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623" w:rsidRDefault="00E40623" w:rsidP="00E40623">
      <w:pPr>
        <w:pStyle w:val="2"/>
      </w:pPr>
    </w:p>
    <w:p w:rsidR="00E40623" w:rsidRDefault="00E40623" w:rsidP="00E40623">
      <w:pPr>
        <w:pStyle w:val="1"/>
      </w:pPr>
      <w:proofErr w:type="gramStart"/>
      <w:r>
        <w:t>Приказ Минтруда России от 17.11.2014 N 885н (ред. от 28.01.2019) "Об утверждении Правил выплаты пенсий, осуществления контроля за их выплатой, проведения проверок документов, необходимых для их выплаты, начисления за текущий месяц сумм пенсии в случае назначения пенсии другого вида либо в случае назначения другой пенсии в соответствии с законодательством Российской Федерации, определения излишне выплаченных сумм пенсии" (Зарегистрировано в Минюсте России</w:t>
      </w:r>
      <w:proofErr w:type="gramEnd"/>
      <w:r>
        <w:t xml:space="preserve"> </w:t>
      </w:r>
      <w:proofErr w:type="gramStart"/>
      <w:r>
        <w:t>31.12.2014 N 35495)</w:t>
      </w:r>
      <w:proofErr w:type="gramEnd"/>
    </w:p>
    <w:p w:rsidR="00E40623" w:rsidRDefault="00E40623" w:rsidP="00E40623">
      <w:pPr>
        <w:pStyle w:val="2"/>
      </w:pPr>
      <w:r w:rsidRPr="00E40623">
        <w:t>III. Порядок выплаты пенсии</w:t>
      </w:r>
      <w:bookmarkStart w:id="0" w:name="_GoBack"/>
      <w:bookmarkEnd w:id="0"/>
    </w:p>
    <w:p w:rsidR="00E40623" w:rsidRPr="00E40623" w:rsidRDefault="00E40623">
      <w:pPr>
        <w:rPr>
          <w:lang w:val="en-US"/>
        </w:rPr>
      </w:pPr>
      <w:r>
        <w:rPr>
          <w:lang w:val="en-US"/>
        </w:rPr>
        <w:t>[…]</w:t>
      </w:r>
    </w:p>
    <w:p w:rsidR="00394AF8" w:rsidRDefault="00E40623">
      <w:pPr>
        <w:rPr>
          <w:lang w:val="en-US"/>
        </w:rPr>
      </w:pPr>
      <w:r w:rsidRPr="00E40623">
        <w:t>24. Пенсионер вправе выбрать по своему усмотрению организацию, осуществляющую доставку, и уведомить об этом территориальный орган Пенсионного фонда Российской Федерации путем подачи заявления о доставке пенсии. При этом территориальный орган Пенсионного фонда Российской Федерации дает пенсионеру разъяснения об организациях, осуществляющих доставку, с которыми заключены договоры.</w:t>
      </w:r>
    </w:p>
    <w:p w:rsidR="00E40623" w:rsidRPr="00E40623" w:rsidRDefault="00E40623">
      <w:r>
        <w:rPr>
          <w:lang w:val="en-US"/>
        </w:rPr>
        <w:t>[…]</w:t>
      </w:r>
    </w:p>
    <w:sectPr w:rsidR="00E40623" w:rsidRPr="00E40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623"/>
    <w:rsid w:val="00394AF8"/>
    <w:rsid w:val="00E4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06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406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06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406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06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406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06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406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2019-11-30T12:59:00Z</dcterms:created>
  <dcterms:modified xsi:type="dcterms:W3CDTF">2019-11-30T13:00:00Z</dcterms:modified>
</cp:coreProperties>
</file>