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656D67" w:rsidRDefault="00364B1D" w:rsidP="00364B1D">
      <w:pPr>
        <w:rPr>
          <w:b/>
          <w:i/>
        </w:rPr>
      </w:pPr>
      <w:bookmarkStart w:id="0" w:name="_GoBack"/>
      <w:r w:rsidRPr="00656D67">
        <w:rPr>
          <w:b/>
          <w:i/>
        </w:rPr>
        <w:t>2. Обязанность страховать свою жизнь или здоровье не может быть возложена на гражданина по закону.</w:t>
      </w:r>
    </w:p>
    <w:bookmarkEnd w:id="0"/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656D67"/>
    <w:rsid w:val="007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2019-12-06T08:26:00Z</dcterms:created>
  <dcterms:modified xsi:type="dcterms:W3CDTF">2019-12-06T08:26:00Z</dcterms:modified>
</cp:coreProperties>
</file>