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AD" w:rsidRDefault="008C2AF5" w:rsidP="008C2AF5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1F497D" w:themeColor="text2"/>
          <w:spacing w:val="-12"/>
          <w:kern w:val="36"/>
          <w:sz w:val="32"/>
          <w:szCs w:val="32"/>
          <w:lang w:eastAsia="ru-RU"/>
        </w:rPr>
      </w:pPr>
      <w:bookmarkStart w:id="0" w:name="_GoBack"/>
      <w:bookmarkEnd w:id="0"/>
      <w:r w:rsidRPr="008C2AF5">
        <w:rPr>
          <w:rFonts w:eastAsia="Times New Roman" w:cs="Arial"/>
          <w:b/>
          <w:bCs/>
          <w:color w:val="1F497D" w:themeColor="text2"/>
          <w:spacing w:val="-12"/>
          <w:kern w:val="36"/>
          <w:sz w:val="32"/>
          <w:szCs w:val="32"/>
          <w:lang w:eastAsia="ru-RU"/>
        </w:rPr>
        <w:t>Перечень документов, предоставляемых Клиентом для получения потребительского кредита</w:t>
      </w:r>
    </w:p>
    <w:p w:rsidR="008C2AF5" w:rsidRPr="00AC0087" w:rsidRDefault="008C2AF5" w:rsidP="008C2AF5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1F497D" w:themeColor="text2"/>
          <w:spacing w:val="-12"/>
          <w:kern w:val="36"/>
          <w:sz w:val="32"/>
          <w:szCs w:val="32"/>
          <w:lang w:eastAsia="ru-RU"/>
        </w:rPr>
      </w:pPr>
    </w:p>
    <w:p w:rsidR="00AC0087" w:rsidRPr="00AC0087" w:rsidRDefault="001749B2" w:rsidP="002210A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 xml:space="preserve">паспорт гражданина РФ </w:t>
      </w:r>
    </w:p>
    <w:p w:rsidR="00AC0087" w:rsidRPr="00AC0087" w:rsidRDefault="001749B2" w:rsidP="002210A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>з</w:t>
      </w:r>
      <w:r w:rsidR="00AC0087" w:rsidRPr="00AC0087">
        <w:rPr>
          <w:rFonts w:eastAsia="Times New Roman" w:cs="Arial"/>
          <w:color w:val="333333"/>
          <w:sz w:val="20"/>
          <w:szCs w:val="20"/>
          <w:lang w:eastAsia="ru-RU"/>
        </w:rPr>
        <w:t>аявление на предоставление потребительского кредита / автокредита / поручительства заполняется в отделении банка</w:t>
      </w:r>
    </w:p>
    <w:p w:rsidR="002210AD" w:rsidRPr="008C2AF5" w:rsidRDefault="00725C99" w:rsidP="00725C9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>справка о начислении пенсии по достижению пенсионного возраста, содержащая сведения о размере пенсионных выплат, основании их начисления (не требуется при начислении пенсии на счет в Банке)</w:t>
      </w:r>
    </w:p>
    <w:p w:rsidR="00AC0087" w:rsidRDefault="00725C99" w:rsidP="002210AD">
      <w:pPr>
        <w:shd w:val="clear" w:color="auto" w:fill="FFFFFF"/>
        <w:spacing w:after="120" w:line="240" w:lineRule="auto"/>
        <w:jc w:val="both"/>
        <w:rPr>
          <w:rFonts w:eastAsia="Times New Roman" w:cs="Arial"/>
          <w:b/>
          <w:i/>
          <w:iCs/>
          <w:color w:val="333333"/>
          <w:sz w:val="20"/>
          <w:szCs w:val="20"/>
          <w:lang w:eastAsia="ru-RU"/>
        </w:rPr>
      </w:pPr>
      <w:r>
        <w:rPr>
          <w:rFonts w:eastAsia="Times New Roman" w:cs="Arial"/>
          <w:b/>
          <w:i/>
          <w:iCs/>
          <w:color w:val="333333"/>
          <w:sz w:val="20"/>
          <w:szCs w:val="20"/>
          <w:lang w:eastAsia="ru-RU"/>
        </w:rPr>
        <w:t>Дополнительно при подтверждении иного дохода, кроме пенсионных выплат:</w:t>
      </w:r>
    </w:p>
    <w:p w:rsidR="00F75F0B" w:rsidRDefault="00F75F0B" w:rsidP="00F75F0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>документы, подтверждающие трудоустройство (не требуются для сегментов «участники зарплатного проекта Банка», «участники корпоративных программ», «клиенты с положительной кредитной историей в Банке», не работающих граждан, достигших пенсионного возраста, подтверждающих только пенсионный доход)</w:t>
      </w:r>
    </w:p>
    <w:p w:rsidR="00F75F0B" w:rsidRPr="00F75F0B" w:rsidRDefault="00F75F0B" w:rsidP="00F75F0B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 w:rsidRPr="00F75F0B">
        <w:rPr>
          <w:rFonts w:eastAsia="Times New Roman" w:cs="Arial"/>
          <w:color w:val="333333"/>
          <w:sz w:val="20"/>
          <w:szCs w:val="20"/>
          <w:lang w:eastAsia="ru-RU"/>
        </w:rPr>
        <w:t>копия трудовой книжки, заверенная работодателем – для лиц, работающих по найму</w:t>
      </w:r>
    </w:p>
    <w:p w:rsidR="00F75F0B" w:rsidRDefault="00F75F0B" w:rsidP="00F75F0B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>к</w:t>
      </w:r>
      <w:r w:rsidRPr="00AC0087">
        <w:rPr>
          <w:rFonts w:eastAsia="Times New Roman" w:cs="Arial"/>
          <w:color w:val="333333"/>
          <w:sz w:val="20"/>
          <w:szCs w:val="20"/>
          <w:lang w:eastAsia="ru-RU"/>
        </w:rPr>
        <w:t>опия выписки из Единого государственного реестра индивидуальных предпринимателей</w:t>
      </w:r>
      <w:r>
        <w:rPr>
          <w:rFonts w:eastAsia="Times New Roman" w:cs="Arial"/>
          <w:color w:val="333333"/>
          <w:sz w:val="20"/>
          <w:szCs w:val="20"/>
          <w:lang w:eastAsia="ru-RU"/>
        </w:rPr>
        <w:t xml:space="preserve"> – для индивидуальных предпринимателей</w:t>
      </w:r>
    </w:p>
    <w:p w:rsidR="00F75F0B" w:rsidRDefault="00F75F0B" w:rsidP="00F75F0B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>к</w:t>
      </w:r>
      <w:r w:rsidRPr="00AC0087">
        <w:rPr>
          <w:rFonts w:eastAsia="Times New Roman" w:cs="Arial"/>
          <w:color w:val="333333"/>
          <w:sz w:val="20"/>
          <w:szCs w:val="20"/>
          <w:lang w:eastAsia="ru-RU"/>
        </w:rPr>
        <w:t>опия свидетельства о государственной регистрации физического лица в качестве индивидуального предпринимател</w:t>
      </w:r>
      <w:r>
        <w:rPr>
          <w:rFonts w:eastAsia="Times New Roman" w:cs="Arial"/>
          <w:color w:val="333333"/>
          <w:sz w:val="20"/>
          <w:szCs w:val="20"/>
          <w:lang w:eastAsia="ru-RU"/>
        </w:rPr>
        <w:t>я - для индивидуальных предпринимателей</w:t>
      </w:r>
    </w:p>
    <w:p w:rsidR="00F75F0B" w:rsidRDefault="00F75F0B" w:rsidP="00F75F0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>документы, подтверждающие доход (не требуются для сегментов «участники зарплатного проекта Банка» при условии зачисления заработной платны на счет в Банке не менее 3 месяцев):</w:t>
      </w:r>
    </w:p>
    <w:p w:rsidR="00F75F0B" w:rsidRPr="00AC0087" w:rsidRDefault="00F75F0B" w:rsidP="00F75F0B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>с</w:t>
      </w:r>
      <w:r w:rsidRPr="00AC0087">
        <w:rPr>
          <w:rFonts w:eastAsia="Times New Roman" w:cs="Arial"/>
          <w:color w:val="333333"/>
          <w:sz w:val="20"/>
          <w:szCs w:val="20"/>
          <w:lang w:eastAsia="ru-RU"/>
        </w:rPr>
        <w:t>правка по форме 2-НДФЛ</w:t>
      </w:r>
      <w:r w:rsidR="002D1F16">
        <w:rPr>
          <w:rFonts w:eastAsia="Times New Roman" w:cs="Arial"/>
          <w:color w:val="333333"/>
          <w:sz w:val="20"/>
          <w:szCs w:val="20"/>
          <w:lang w:eastAsia="ru-RU"/>
        </w:rPr>
        <w:t xml:space="preserve"> за последние 12</w:t>
      </w:r>
      <w:r>
        <w:rPr>
          <w:rFonts w:eastAsia="Times New Roman" w:cs="Arial"/>
          <w:color w:val="333333"/>
          <w:sz w:val="20"/>
          <w:szCs w:val="20"/>
          <w:lang w:eastAsia="ru-RU"/>
        </w:rPr>
        <w:t xml:space="preserve"> месяцев</w:t>
      </w:r>
      <w:r w:rsidR="002D1F16">
        <w:rPr>
          <w:rFonts w:eastAsia="Times New Roman" w:cs="Arial"/>
          <w:color w:val="333333"/>
          <w:sz w:val="20"/>
          <w:szCs w:val="20"/>
          <w:lang w:eastAsia="ru-RU"/>
        </w:rPr>
        <w:t xml:space="preserve"> (либо за </w:t>
      </w:r>
      <w:r w:rsidR="00F17264">
        <w:rPr>
          <w:rFonts w:eastAsia="Times New Roman" w:cs="Arial"/>
          <w:color w:val="333333"/>
          <w:sz w:val="20"/>
          <w:szCs w:val="20"/>
          <w:lang w:eastAsia="ru-RU"/>
        </w:rPr>
        <w:t>фактически-отработанный период времени</w:t>
      </w:r>
      <w:r w:rsidR="002D1F16" w:rsidRPr="002D1F16">
        <w:rPr>
          <w:rFonts w:eastAsia="Times New Roman" w:cs="Arial"/>
          <w:color w:val="333333"/>
          <w:sz w:val="20"/>
          <w:szCs w:val="20"/>
          <w:lang w:eastAsia="ru-RU"/>
        </w:rPr>
        <w:t xml:space="preserve">, </w:t>
      </w:r>
      <w:r w:rsidR="002D1F16">
        <w:rPr>
          <w:rFonts w:eastAsia="Times New Roman" w:cs="Arial"/>
          <w:color w:val="333333"/>
          <w:sz w:val="20"/>
          <w:szCs w:val="20"/>
          <w:lang w:eastAsia="ru-RU"/>
        </w:rPr>
        <w:t xml:space="preserve">если </w:t>
      </w:r>
      <w:r w:rsidR="00F17264">
        <w:rPr>
          <w:rFonts w:eastAsia="Times New Roman" w:cs="Arial"/>
          <w:color w:val="333333"/>
          <w:sz w:val="20"/>
          <w:szCs w:val="20"/>
          <w:lang w:eastAsia="ru-RU"/>
        </w:rPr>
        <w:t>стаж работы на последнем месте меньше 12 месяцев</w:t>
      </w:r>
      <w:r w:rsidR="002D1F16">
        <w:rPr>
          <w:rFonts w:eastAsia="Times New Roman" w:cs="Arial"/>
          <w:color w:val="333333"/>
          <w:sz w:val="20"/>
          <w:szCs w:val="20"/>
          <w:lang w:eastAsia="ru-RU"/>
        </w:rPr>
        <w:t>)</w:t>
      </w:r>
      <w:r w:rsidR="002D1F16" w:rsidRPr="002D1F16">
        <w:rPr>
          <w:rFonts w:eastAsia="Times New Roman" w:cs="Arial"/>
          <w:color w:val="333333"/>
          <w:sz w:val="20"/>
          <w:szCs w:val="20"/>
          <w:lang w:eastAsia="ru-RU"/>
        </w:rPr>
        <w:t xml:space="preserve">, </w:t>
      </w:r>
      <w:r w:rsidR="002D1F16">
        <w:rPr>
          <w:rFonts w:eastAsia="Times New Roman" w:cs="Arial"/>
          <w:color w:val="333333"/>
          <w:sz w:val="20"/>
          <w:szCs w:val="20"/>
          <w:lang w:eastAsia="ru-RU"/>
        </w:rPr>
        <w:t>или</w:t>
      </w:r>
    </w:p>
    <w:p w:rsidR="00F75F0B" w:rsidRPr="001749B2" w:rsidRDefault="003C165F" w:rsidP="00F75F0B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hyperlink r:id="rId7" w:tgtFrame="_blank" w:history="1">
        <w:r w:rsidR="00F75F0B">
          <w:rPr>
            <w:rFonts w:eastAsia="Times New Roman" w:cs="Arial"/>
            <w:sz w:val="20"/>
            <w:szCs w:val="20"/>
            <w:lang w:eastAsia="ru-RU"/>
          </w:rPr>
          <w:t>с</w:t>
        </w:r>
        <w:r w:rsidR="00F75F0B" w:rsidRPr="00AC0087">
          <w:rPr>
            <w:rFonts w:eastAsia="Times New Roman" w:cs="Arial"/>
            <w:sz w:val="20"/>
            <w:szCs w:val="20"/>
            <w:lang w:eastAsia="ru-RU"/>
          </w:rPr>
          <w:t>правка о доходах по форме Банка</w:t>
        </w:r>
      </w:hyperlink>
      <w:r w:rsidR="00F75F0B" w:rsidRPr="00AC0087">
        <w:rPr>
          <w:rFonts w:eastAsia="Times New Roman" w:cs="Arial"/>
          <w:sz w:val="20"/>
          <w:szCs w:val="20"/>
          <w:lang w:eastAsia="ru-RU"/>
        </w:rPr>
        <w:t> </w:t>
      </w:r>
      <w:r w:rsidR="00F75F0B">
        <w:rPr>
          <w:rFonts w:eastAsia="Times New Roman" w:cs="Arial"/>
          <w:sz w:val="20"/>
          <w:szCs w:val="20"/>
          <w:lang w:eastAsia="ru-RU"/>
        </w:rPr>
        <w:t xml:space="preserve">за </w:t>
      </w:r>
      <w:r w:rsidR="002D1F16">
        <w:rPr>
          <w:rFonts w:eastAsia="Times New Roman" w:cs="Arial"/>
          <w:sz w:val="20"/>
          <w:szCs w:val="20"/>
          <w:lang w:eastAsia="ru-RU"/>
        </w:rPr>
        <w:t>последние 12</w:t>
      </w:r>
      <w:r w:rsidR="00F75F0B">
        <w:rPr>
          <w:rFonts w:eastAsia="Times New Roman" w:cs="Arial"/>
          <w:sz w:val="20"/>
          <w:szCs w:val="20"/>
          <w:lang w:eastAsia="ru-RU"/>
        </w:rPr>
        <w:t xml:space="preserve"> месяцев</w:t>
      </w:r>
      <w:r w:rsidR="002D1F16">
        <w:rPr>
          <w:rFonts w:eastAsia="Times New Roman" w:cs="Arial"/>
          <w:sz w:val="20"/>
          <w:szCs w:val="20"/>
          <w:lang w:eastAsia="ru-RU"/>
        </w:rPr>
        <w:t xml:space="preserve"> </w:t>
      </w:r>
      <w:r w:rsidR="002D1F16">
        <w:rPr>
          <w:rFonts w:eastAsia="Times New Roman" w:cs="Arial"/>
          <w:color w:val="333333"/>
          <w:sz w:val="20"/>
          <w:szCs w:val="20"/>
          <w:lang w:eastAsia="ru-RU"/>
        </w:rPr>
        <w:t>(</w:t>
      </w:r>
      <w:r w:rsidR="00F17264">
        <w:rPr>
          <w:rFonts w:eastAsia="Times New Roman" w:cs="Arial"/>
          <w:color w:val="333333"/>
          <w:sz w:val="20"/>
          <w:szCs w:val="20"/>
          <w:lang w:eastAsia="ru-RU"/>
        </w:rPr>
        <w:t>либо за фактически-отработанный период времени</w:t>
      </w:r>
      <w:r w:rsidR="00F17264" w:rsidRPr="002D1F16">
        <w:rPr>
          <w:rFonts w:eastAsia="Times New Roman" w:cs="Arial"/>
          <w:color w:val="333333"/>
          <w:sz w:val="20"/>
          <w:szCs w:val="20"/>
          <w:lang w:eastAsia="ru-RU"/>
        </w:rPr>
        <w:t xml:space="preserve">, </w:t>
      </w:r>
      <w:r w:rsidR="00F17264">
        <w:rPr>
          <w:rFonts w:eastAsia="Times New Roman" w:cs="Arial"/>
          <w:color w:val="333333"/>
          <w:sz w:val="20"/>
          <w:szCs w:val="20"/>
          <w:lang w:eastAsia="ru-RU"/>
        </w:rPr>
        <w:t>если стаж работы на последнем месте меньше 12 месяцев</w:t>
      </w:r>
      <w:r w:rsidR="002D1F16">
        <w:rPr>
          <w:rFonts w:eastAsia="Times New Roman" w:cs="Arial"/>
          <w:color w:val="333333"/>
          <w:sz w:val="20"/>
          <w:szCs w:val="20"/>
          <w:lang w:eastAsia="ru-RU"/>
        </w:rPr>
        <w:t>)</w:t>
      </w:r>
      <w:r w:rsidR="002D1F16" w:rsidRPr="002D1F16">
        <w:rPr>
          <w:rFonts w:eastAsia="Times New Roman" w:cs="Arial"/>
          <w:sz w:val="20"/>
          <w:szCs w:val="20"/>
          <w:lang w:eastAsia="ru-RU"/>
        </w:rPr>
        <w:t xml:space="preserve">, </w:t>
      </w:r>
      <w:r w:rsidR="002D1F16">
        <w:rPr>
          <w:rFonts w:eastAsia="Times New Roman" w:cs="Arial"/>
          <w:sz w:val="20"/>
          <w:szCs w:val="20"/>
          <w:lang w:eastAsia="ru-RU"/>
        </w:rPr>
        <w:t>или</w:t>
      </w:r>
    </w:p>
    <w:p w:rsidR="00F75F0B" w:rsidRDefault="00F75F0B" w:rsidP="00F75F0B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 xml:space="preserve">копия налоговой декларации по налогу на доходы физических лиц (форма 3-НДФЛ) </w:t>
      </w:r>
      <w:r w:rsidR="00E24EE8">
        <w:rPr>
          <w:rFonts w:eastAsia="Times New Roman" w:cs="Arial"/>
          <w:sz w:val="20"/>
          <w:szCs w:val="20"/>
          <w:lang w:eastAsia="ru-RU"/>
        </w:rPr>
        <w:t>за отчетный период</w:t>
      </w:r>
      <w:r w:rsidR="002D1F16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F55F2C" w:rsidRPr="002210AD" w:rsidRDefault="00AC0087" w:rsidP="002210AD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 w:rsidRPr="00F75F0B">
        <w:rPr>
          <w:rFonts w:eastAsia="Times New Roman" w:cs="Arial"/>
          <w:b/>
          <w:i/>
          <w:iCs/>
          <w:color w:val="333333"/>
          <w:sz w:val="20"/>
          <w:szCs w:val="20"/>
          <w:lang w:eastAsia="ru-RU"/>
        </w:rPr>
        <w:t>Примечание:</w:t>
      </w:r>
      <w:r w:rsidRPr="002210AD">
        <w:rPr>
          <w:rFonts w:eastAsia="Times New Roman" w:cs="Arial"/>
          <w:color w:val="333333"/>
          <w:sz w:val="20"/>
          <w:szCs w:val="20"/>
          <w:lang w:eastAsia="ru-RU"/>
        </w:rPr>
        <w:br/>
      </w:r>
      <w:r w:rsidRPr="002210AD">
        <w:rPr>
          <w:rFonts w:eastAsia="Times New Roman" w:cs="Arial"/>
          <w:bCs/>
          <w:color w:val="333333"/>
          <w:sz w:val="20"/>
          <w:szCs w:val="20"/>
          <w:lang w:eastAsia="ru-RU"/>
        </w:rPr>
        <w:t>В случае необходимости Банк вправе запросить дополнительные документы.</w:t>
      </w:r>
    </w:p>
    <w:sectPr w:rsidR="00F55F2C" w:rsidRPr="0022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AB1"/>
    <w:multiLevelType w:val="hybridMultilevel"/>
    <w:tmpl w:val="26E4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85EEA"/>
    <w:multiLevelType w:val="multilevel"/>
    <w:tmpl w:val="0374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17D2D"/>
    <w:multiLevelType w:val="multilevel"/>
    <w:tmpl w:val="DC3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C0E3E"/>
    <w:multiLevelType w:val="multilevel"/>
    <w:tmpl w:val="3F7C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87"/>
    <w:rsid w:val="00146BAE"/>
    <w:rsid w:val="001749B2"/>
    <w:rsid w:val="002210AD"/>
    <w:rsid w:val="002B51A8"/>
    <w:rsid w:val="002D1F16"/>
    <w:rsid w:val="003C165F"/>
    <w:rsid w:val="00725C99"/>
    <w:rsid w:val="008232D4"/>
    <w:rsid w:val="008C2AF5"/>
    <w:rsid w:val="00AC0087"/>
    <w:rsid w:val="00E24EE8"/>
    <w:rsid w:val="00F17264"/>
    <w:rsid w:val="00F55F2C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2735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688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d.vbank.ru/f/1/personal/credits/documents-credits/zp_form_new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BB72-5F66-4D62-A3B1-E2EDBA6D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А&amp;Н</cp:lastModifiedBy>
  <cp:revision>2</cp:revision>
  <cp:lastPrinted>2019-08-05T13:52:00Z</cp:lastPrinted>
  <dcterms:created xsi:type="dcterms:W3CDTF">2019-12-06T11:10:00Z</dcterms:created>
  <dcterms:modified xsi:type="dcterms:W3CDTF">2019-12-06T11:10:00Z</dcterms:modified>
</cp:coreProperties>
</file>