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D8" w:rsidRDefault="000C70D8" w:rsidP="000C70D8">
      <w:pPr>
        <w:pStyle w:val="1"/>
      </w:pPr>
      <w:r>
        <w:t xml:space="preserve">Федеральный закон от 26.10.2002 N 127-ФЗ (ред. от 12.11.2019) "О несостоятельности (банкротстве)" (с изм. </w:t>
      </w:r>
      <w:bookmarkStart w:id="0" w:name="_GoBack"/>
      <w:bookmarkEnd w:id="0"/>
      <w:r>
        <w:t>и доп., вступ. в силу с 15.11.2019)</w:t>
      </w:r>
    </w:p>
    <w:p w:rsidR="000C70D8" w:rsidRDefault="000C70D8" w:rsidP="000C70D8">
      <w:pPr>
        <w:pStyle w:val="2"/>
      </w:pPr>
      <w:r>
        <w:t>Статья 213.5. Заявление конкурсного кредитора или уполномоченного органа о признании гражданина банкротом</w:t>
      </w:r>
    </w:p>
    <w:p w:rsidR="000C70D8" w:rsidRDefault="000C70D8" w:rsidP="000C70D8">
      <w:r>
        <w:t>(</w:t>
      </w:r>
      <w:proofErr w:type="gramStart"/>
      <w:r>
        <w:t>введена</w:t>
      </w:r>
      <w:proofErr w:type="gramEnd"/>
      <w:r>
        <w:t xml:space="preserve"> Федеральным законом от 29.06.2015 N 154-ФЗ)</w:t>
      </w:r>
    </w:p>
    <w:p w:rsidR="000C70D8" w:rsidRDefault="000C70D8" w:rsidP="000C70D8">
      <w:r>
        <w:t xml:space="preserve"> </w:t>
      </w:r>
    </w:p>
    <w:p w:rsidR="000C70D8" w:rsidRDefault="000C70D8" w:rsidP="000C70D8">
      <w:r>
        <w:t>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w:t>
      </w:r>
    </w:p>
    <w:p w:rsidR="000C70D8" w:rsidRDefault="000C70D8" w:rsidP="000C70D8">
      <w:r>
        <w:t>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w:t>
      </w:r>
    </w:p>
    <w:p w:rsidR="000C70D8" w:rsidRDefault="000C70D8" w:rsidP="000C70D8">
      <w:r>
        <w:t>требования об уплате обязательных платежей;</w:t>
      </w:r>
    </w:p>
    <w:p w:rsidR="000C70D8" w:rsidRDefault="000C70D8" w:rsidP="000C70D8">
      <w:r>
        <w:t xml:space="preserve">требования, основанные на совершенном нотариусом протесте векселя в неплатеже, неакцепте или </w:t>
      </w:r>
      <w:proofErr w:type="spellStart"/>
      <w:r>
        <w:t>недатировании</w:t>
      </w:r>
      <w:proofErr w:type="spellEnd"/>
      <w:r>
        <w:t xml:space="preserve"> акцепта;</w:t>
      </w:r>
    </w:p>
    <w:p w:rsidR="000C70D8" w:rsidRDefault="000C70D8" w:rsidP="000C70D8">
      <w:r>
        <w:t>требования, подтвержденные исполнительной надписью нотариуса;</w:t>
      </w:r>
    </w:p>
    <w:p w:rsidR="000C70D8" w:rsidRDefault="000C70D8" w:rsidP="000C70D8">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0C70D8" w:rsidRDefault="000C70D8" w:rsidP="000C70D8">
      <w:r>
        <w:t>требования, основанные на нотариально удостоверенных сделках;</w:t>
      </w:r>
    </w:p>
    <w:p w:rsidR="000C70D8" w:rsidRDefault="000C70D8" w:rsidP="000C70D8">
      <w:r>
        <w:t>требования, основанные на кредитных договорах с кредитными организациями;</w:t>
      </w:r>
    </w:p>
    <w:p w:rsidR="000C70D8" w:rsidRDefault="000C70D8" w:rsidP="000C70D8">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0C70D8" w:rsidRDefault="000C70D8" w:rsidP="000C70D8">
      <w:proofErr w:type="gramStart"/>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w:t>
      </w:r>
      <w:proofErr w:type="gramEnd"/>
      <w:r>
        <w:t xml:space="preserve"> в Единый федеральный реестр сведений о фактах деятельности юридических лиц.</w:t>
      </w:r>
    </w:p>
    <w:p w:rsidR="000C70D8" w:rsidRDefault="000C70D8" w:rsidP="000C70D8">
      <w:r>
        <w:t>(абзац введен Федеральным законом от 29.12.2015 N 391-ФЗ)</w:t>
      </w:r>
    </w:p>
    <w:p w:rsidR="000C70D8" w:rsidRDefault="000C70D8" w:rsidP="000C70D8">
      <w:r>
        <w:lastRenderedPageBreak/>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0C70D8" w:rsidRDefault="000C70D8" w:rsidP="000C70D8">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0C70D8" w:rsidRDefault="000C70D8" w:rsidP="000C70D8">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0C70D8" w:rsidRDefault="000C70D8" w:rsidP="000C70D8">
      <w: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w:t>
      </w:r>
      <w:proofErr w:type="gramStart"/>
      <w:r>
        <w:t>дств дл</w:t>
      </w:r>
      <w:proofErr w:type="gramEnd"/>
      <w:r>
        <w:t>я этой цели в конкурсной массе.</w:t>
      </w:r>
    </w:p>
    <w:p w:rsidR="000C70D8" w:rsidRDefault="000C70D8" w:rsidP="000C70D8">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0C70D8" w:rsidRDefault="000C70D8" w:rsidP="000C70D8">
      <w:r>
        <w:t>6. Гражданин направляет в арбитражный суд отзыв на заявление о признании гражданина банкротом в порядке, предусмотренном статьей 47 настоящего Федерального закона.</w:t>
      </w:r>
    </w:p>
    <w:p w:rsidR="000C70D8" w:rsidRDefault="000C70D8" w:rsidP="000C70D8">
      <w:r>
        <w:t>Наряду с документами, предусмотренными пунктом 2 статьи 47 настоящего Федерального закона, к отзыву на заявление о признании гражданина банкротом прилагаются:</w:t>
      </w:r>
    </w:p>
    <w:p w:rsidR="000C70D8" w:rsidRDefault="000C70D8" w:rsidP="000C70D8">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0C70D8" w:rsidRDefault="000C70D8" w:rsidP="000C70D8">
      <w:r>
        <w:t>сведения о полученных физическим лицом доходах за период, предшествующий дате подачи заявления о признании гражданина банкротом;</w:t>
      </w:r>
    </w:p>
    <w:p w:rsidR="004419F3" w:rsidRDefault="000C70D8" w:rsidP="000C70D8">
      <w:proofErr w:type="gramStart"/>
      <w:r>
        <w:t xml:space="preserve">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w:t>
      </w:r>
      <w:r>
        <w:lastRenderedPageBreak/>
        <w:t>ранее чем за десять дней до направления отзыва на заявление</w:t>
      </w:r>
      <w:proofErr w:type="gramEnd"/>
      <w:r>
        <w:t xml:space="preserve"> о признании гражданина банкротом.</w:t>
      </w:r>
    </w:p>
    <w:sectPr w:rsidR="00441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D8"/>
    <w:rsid w:val="000C70D8"/>
    <w:rsid w:val="00441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7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0D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C70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7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0D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C70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2019-11-24T10:41:00Z</dcterms:created>
  <dcterms:modified xsi:type="dcterms:W3CDTF">2019-11-24T10:41:00Z</dcterms:modified>
</cp:coreProperties>
</file>