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63" w:rsidRDefault="00470663" w:rsidP="00470663"/>
    <w:p w:rsidR="00470663" w:rsidRDefault="00470663" w:rsidP="00470663">
      <w:pPr>
        <w:pStyle w:val="1"/>
      </w:pPr>
      <w:r>
        <w:t>Федеральный закон от 26.10.2002 N 127-ФЗ (ред. от 12.11.2019) "О несостоятельности (банкротстве)" (с изм. и доп., вступ. в силу с 15.11.2019)</w:t>
      </w:r>
    </w:p>
    <w:p w:rsidR="00470663" w:rsidRDefault="00470663" w:rsidP="00470663">
      <w:pPr>
        <w:pStyle w:val="2"/>
      </w:pPr>
      <w:r>
        <w:t>Статья 213.13. Требо</w:t>
      </w:r>
      <w:bookmarkStart w:id="0" w:name="_GoBack"/>
      <w:bookmarkEnd w:id="0"/>
      <w:r>
        <w:t>вания к гражданину, в отношении задолженности которого может быть представлен план реструктуризации его долгов</w:t>
      </w:r>
    </w:p>
    <w:p w:rsidR="00470663" w:rsidRDefault="00470663" w:rsidP="00470663">
      <w:r>
        <w:t>(</w:t>
      </w:r>
      <w:proofErr w:type="gramStart"/>
      <w:r>
        <w:t>введена</w:t>
      </w:r>
      <w:proofErr w:type="gramEnd"/>
      <w:r>
        <w:t xml:space="preserve"> Федеральным законом от 29.06.2015 N 154-ФЗ)</w:t>
      </w:r>
    </w:p>
    <w:p w:rsidR="00470663" w:rsidRDefault="00470663" w:rsidP="00470663">
      <w:r>
        <w:t xml:space="preserve"> </w:t>
      </w:r>
    </w:p>
    <w:p w:rsidR="00470663" w:rsidRDefault="00470663" w:rsidP="00470663">
      <w:r>
        <w:t>1. План реструктуризации долгов гражданина может быть представлен в отношении задолженности гражданина, соответствующего следующим требованиям:</w:t>
      </w:r>
    </w:p>
    <w:p w:rsidR="00470663" w:rsidRDefault="00470663" w:rsidP="00470663">
      <w:proofErr w:type="gramStart"/>
      <w:r>
        <w:t>гражданин имеет источник дохода на дату представления плана реструктуризации его долгов;</w:t>
      </w:r>
      <w:proofErr w:type="gramEnd"/>
    </w:p>
    <w:p w:rsidR="00470663" w:rsidRDefault="00470663" w:rsidP="00470663">
      <w:r>
        <w:t>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срок, в течение которого гражданин считается подвергнутым административному наказанию за мелкое хищение, умышленное уничтожение или повреждение имущества либо за фиктивное или преднамеренное банкротство;</w:t>
      </w:r>
    </w:p>
    <w:p w:rsidR="00470663" w:rsidRDefault="00470663" w:rsidP="00470663">
      <w:r>
        <w:t>гражданин не признавался банкротом в течение пяти лет, предшествующих представлению плана реструктуризации его долгов;</w:t>
      </w:r>
    </w:p>
    <w:p w:rsidR="00470663" w:rsidRDefault="00470663" w:rsidP="00470663">
      <w:r>
        <w:t>план реструктуризации долгов гражданина в отношении его задолженности не утверждался в течение восьми лет, предшествующих представлению этого плана.</w:t>
      </w:r>
    </w:p>
    <w:p w:rsidR="00470663" w:rsidRDefault="00470663" w:rsidP="00470663">
      <w:r>
        <w:t>2. Гражданин обязан уведомить кредиторов:</w:t>
      </w:r>
    </w:p>
    <w:p w:rsidR="00470663" w:rsidRDefault="00470663" w:rsidP="00470663">
      <w:r>
        <w:t>о фактах привлечения гражданина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банкротство;</w:t>
      </w:r>
    </w:p>
    <w:p w:rsidR="00470663" w:rsidRDefault="00470663" w:rsidP="00470663">
      <w:r>
        <w:t>об известных гражданину уголовных и административных делах в отношении его, а также о наличии неснятой или непогашенной судимости;</w:t>
      </w:r>
    </w:p>
    <w:p w:rsidR="00470663" w:rsidRDefault="00470663" w:rsidP="00470663">
      <w:r>
        <w:t xml:space="preserve">о принятых </w:t>
      </w:r>
      <w:proofErr w:type="gramStart"/>
      <w:r>
        <w:t>решениях</w:t>
      </w:r>
      <w:proofErr w:type="gramEnd"/>
      <w:r>
        <w:t xml:space="preserve"> о признании гражданина банкротом или об исполненных планах реструктуризации его долгов в течение восьми лет, предшествующих представлению плана реструктуризации долгов гражданина.</w:t>
      </w:r>
    </w:p>
    <w:p w:rsidR="004419F3" w:rsidRDefault="00470663" w:rsidP="00470663">
      <w:r>
        <w:t>Сведения, предусмотренные настоящим пунктом, указываются в плане реструктуризации долгов гражданина.</w:t>
      </w:r>
    </w:p>
    <w:sectPr w:rsidR="0044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63"/>
    <w:rsid w:val="004419F3"/>
    <w:rsid w:val="004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0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0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2019-11-24T10:51:00Z</dcterms:created>
  <dcterms:modified xsi:type="dcterms:W3CDTF">2019-11-24T10:51:00Z</dcterms:modified>
</cp:coreProperties>
</file>