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73" w:rsidRPr="00E30B73" w:rsidRDefault="00E30B73" w:rsidP="00E30B73">
      <w:pPr>
        <w:pStyle w:val="1"/>
        <w:jc w:val="center"/>
      </w:pPr>
      <w:bookmarkStart w:id="0" w:name="_GoBack"/>
      <w:bookmarkEnd w:id="0"/>
      <w:r w:rsidRPr="00E30B73">
        <w:t>Федеральный закон от 21.12.2013 N 353-ФЗ (ред. от 02.08.2019)</w:t>
      </w:r>
      <w:r>
        <w:br/>
      </w:r>
      <w:r w:rsidRPr="00E30B73">
        <w:t xml:space="preserve"> "О потребительском кредите (займе)"</w:t>
      </w:r>
    </w:p>
    <w:p w:rsidR="00E30B73" w:rsidRPr="00E30B73" w:rsidRDefault="00E30B73" w:rsidP="00E30B73">
      <w:pPr>
        <w:pStyle w:val="2"/>
      </w:pPr>
      <w:r w:rsidRPr="00E30B73">
        <w:t>Статья 5. Условия договора потребительского кредита (займа)</w:t>
      </w:r>
    </w:p>
    <w:p w:rsidR="00E30B73" w:rsidRPr="00E30B73" w:rsidRDefault="00E30B73" w:rsidP="00E30B73">
      <w:r w:rsidRPr="00E30B73">
        <w:t xml:space="preserve"> </w:t>
      </w:r>
    </w:p>
    <w:p w:rsidR="00E30B73" w:rsidRPr="00E30B73" w:rsidRDefault="00E30B73" w:rsidP="00E30B73">
      <w:r w:rsidRPr="00E30B73">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r w:rsidRPr="00E30B73">
        <w:cr/>
      </w:r>
    </w:p>
    <w:p w:rsidR="00E30B73" w:rsidRPr="00E30B73" w:rsidRDefault="00E30B73" w:rsidP="00E30B73">
      <w:r w:rsidRPr="00E30B73">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E30B73" w:rsidRPr="00E30B73" w:rsidRDefault="00E30B73" w:rsidP="00E30B73">
      <w:r w:rsidRPr="00E30B73">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E30B73" w:rsidRPr="00E30B73" w:rsidRDefault="00E30B73" w:rsidP="00E30B73">
      <w:r w:rsidRPr="00E30B73">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E30B73" w:rsidRPr="00E30B73" w:rsidRDefault="00E30B73" w:rsidP="00E30B73">
      <w:proofErr w:type="gramStart"/>
      <w:r w:rsidRPr="00E30B73">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rsidRPr="00E30B73">
        <w:t>микрофинансовых</w:t>
      </w:r>
      <w:proofErr w:type="spellEnd"/>
      <w:r w:rsidRPr="00E30B73">
        <w:t xml:space="preserve"> организаций, ломбардов), о членстве в саморегулируемой организации (для кредитных потребительских кооперативов);</w:t>
      </w:r>
      <w:proofErr w:type="gramEnd"/>
    </w:p>
    <w:p w:rsidR="00E30B73" w:rsidRPr="00E30B73" w:rsidRDefault="00E30B73" w:rsidP="00E30B73">
      <w:r w:rsidRPr="00E30B73">
        <w:t xml:space="preserve">2) требования к заемщику, которые установлены </w:t>
      </w:r>
      <w:proofErr w:type="gramStart"/>
      <w:r w:rsidRPr="00E30B73">
        <w:t>кредитором</w:t>
      </w:r>
      <w:proofErr w:type="gramEnd"/>
      <w:r w:rsidRPr="00E30B73">
        <w:t xml:space="preserve"> и выполнение которых является обязательным для предоставления потребительского кредита (займа);</w:t>
      </w:r>
    </w:p>
    <w:p w:rsidR="00E30B73" w:rsidRPr="00E30B73" w:rsidRDefault="00E30B73" w:rsidP="00E30B73">
      <w:r w:rsidRPr="00E30B73">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E30B73" w:rsidRPr="00E30B73" w:rsidRDefault="00E30B73" w:rsidP="00E30B73">
      <w:r w:rsidRPr="00E30B73">
        <w:t>4) виды потребительского кредита (займа);</w:t>
      </w:r>
    </w:p>
    <w:p w:rsidR="00E30B73" w:rsidRPr="00E30B73" w:rsidRDefault="00E30B73" w:rsidP="00E30B73">
      <w:r w:rsidRPr="00E30B73">
        <w:t>5) суммы потребительского кредита (займа) и сроки его возврата;</w:t>
      </w:r>
    </w:p>
    <w:p w:rsidR="00E30B73" w:rsidRPr="00E30B73" w:rsidRDefault="00E30B73" w:rsidP="00E30B73">
      <w:r w:rsidRPr="00E30B73">
        <w:t>6) валюты, в которых предоставляется потребительский кредит (заем);</w:t>
      </w:r>
    </w:p>
    <w:p w:rsidR="00E30B73" w:rsidRPr="00E30B73" w:rsidRDefault="00E30B73" w:rsidP="00E30B73">
      <w:r w:rsidRPr="00E30B73">
        <w:t>7) способы предоставления потребительского кредита (займа), в том числе с использованием заемщиком электронных сре</w:t>
      </w:r>
      <w:proofErr w:type="gramStart"/>
      <w:r w:rsidRPr="00E30B73">
        <w:t>дств пл</w:t>
      </w:r>
      <w:proofErr w:type="gramEnd"/>
      <w:r w:rsidRPr="00E30B73">
        <w:t>атежа;</w:t>
      </w:r>
    </w:p>
    <w:p w:rsidR="00E30B73" w:rsidRPr="00E30B73" w:rsidRDefault="00E30B73" w:rsidP="00E30B73">
      <w:r w:rsidRPr="00E30B73">
        <w:lastRenderedPageBreak/>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E30B73" w:rsidRPr="00E30B73" w:rsidRDefault="00E30B73" w:rsidP="00E30B73">
      <w:r w:rsidRPr="00E30B73">
        <w:t>8.1) дата, начиная с которой начисляются проценты за пользование потребительским кредитом (займом), или порядок ее определения;</w:t>
      </w:r>
    </w:p>
    <w:p w:rsidR="00E30B73" w:rsidRPr="00E30B73" w:rsidRDefault="00E30B73" w:rsidP="00E30B73">
      <w:r w:rsidRPr="00E30B73">
        <w:t xml:space="preserve">(п. 8.1 </w:t>
      </w:r>
      <w:proofErr w:type="gramStart"/>
      <w:r w:rsidRPr="00E30B73">
        <w:t>введен</w:t>
      </w:r>
      <w:proofErr w:type="gramEnd"/>
      <w:r w:rsidRPr="00E30B73">
        <w:t xml:space="preserve"> Федеральным законом от 05.12.2017 N 378-ФЗ)</w:t>
      </w:r>
    </w:p>
    <w:p w:rsidR="00E30B73" w:rsidRPr="00E30B73" w:rsidRDefault="00E30B73" w:rsidP="00E30B73">
      <w:r w:rsidRPr="00E30B73">
        <w:t>9) виды и суммы иных платежей заемщика по договору потребительского кредита (займа);</w:t>
      </w:r>
    </w:p>
    <w:p w:rsidR="00E30B73" w:rsidRPr="00E30B73" w:rsidRDefault="00E30B73" w:rsidP="00E30B73">
      <w:r w:rsidRPr="00E30B73">
        <w:t xml:space="preserve">10) диапазоны значений полной стоимости потребительского кредита (займа), определенных с учетом требований настоящего Федерального </w:t>
      </w:r>
      <w:proofErr w:type="gramStart"/>
      <w:r w:rsidRPr="00E30B73">
        <w:t>закона по видам</w:t>
      </w:r>
      <w:proofErr w:type="gramEnd"/>
      <w:r w:rsidRPr="00E30B73">
        <w:t xml:space="preserve"> потребительского кредита (займа);</w:t>
      </w:r>
    </w:p>
    <w:p w:rsidR="00E30B73" w:rsidRPr="00E30B73" w:rsidRDefault="00E30B73" w:rsidP="00E30B73">
      <w:r w:rsidRPr="00E30B73">
        <w:t>11) периодичность платежей заемщика при возврате потребительского кредита (займа), уплате процентов и иных платежей по кредиту (займу);</w:t>
      </w:r>
    </w:p>
    <w:p w:rsidR="00E30B73" w:rsidRPr="00E30B73" w:rsidRDefault="00E30B73" w:rsidP="00E30B73">
      <w:r w:rsidRPr="00E30B73">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E30B73" w:rsidRPr="00E30B73" w:rsidRDefault="00E30B73" w:rsidP="00E30B73">
      <w:r w:rsidRPr="00E30B73">
        <w:t>13) сроки, в течение которых заемщик вправе отказаться от получения потребительского кредита (займа);</w:t>
      </w:r>
    </w:p>
    <w:p w:rsidR="00E30B73" w:rsidRPr="00E30B73" w:rsidRDefault="00E30B73" w:rsidP="00E30B73">
      <w:r w:rsidRPr="00E30B73">
        <w:t>14) способы обеспечения исполнения обязательств по договору потребительского кредита (займа);</w:t>
      </w:r>
    </w:p>
    <w:p w:rsidR="00E30B73" w:rsidRPr="00E30B73" w:rsidRDefault="00E30B73" w:rsidP="00E30B73">
      <w:r w:rsidRPr="00E30B73">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E30B73" w:rsidRPr="00E30B73" w:rsidRDefault="00E30B73" w:rsidP="00E30B73">
      <w:r w:rsidRPr="00E30B73">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E30B73" w:rsidRPr="00E30B73" w:rsidRDefault="00E30B73" w:rsidP="00E30B73">
      <w:proofErr w:type="gramStart"/>
      <w:r w:rsidRPr="00E30B73">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roofErr w:type="gramEnd"/>
    </w:p>
    <w:p w:rsidR="00E30B73" w:rsidRPr="00E30B73" w:rsidRDefault="00E30B73" w:rsidP="00E30B73">
      <w:r w:rsidRPr="00E30B73">
        <w:t>18) информация об определении курса иностранной валюты в случае, если валюта, в которой осуществляется перевод денежных сре</w:t>
      </w:r>
      <w:proofErr w:type="gramStart"/>
      <w:r w:rsidRPr="00E30B73">
        <w:t>дств кр</w:t>
      </w:r>
      <w:proofErr w:type="gramEnd"/>
      <w:r w:rsidRPr="00E30B73">
        <w:t>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E30B73" w:rsidRPr="00E30B73" w:rsidRDefault="00E30B73" w:rsidP="00E30B73">
      <w:r w:rsidRPr="00E30B73">
        <w:t>19) информация о возможности запрета уступки кредитором третьим лицам прав (требований) по договору потребительского кредита (займа);</w:t>
      </w:r>
    </w:p>
    <w:p w:rsidR="00E30B73" w:rsidRPr="00E30B73" w:rsidRDefault="00E30B73" w:rsidP="00E30B73">
      <w:r w:rsidRPr="00E30B73">
        <w:t xml:space="preserve">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w:t>
      </w:r>
      <w:r w:rsidRPr="00E30B73">
        <w:lastRenderedPageBreak/>
        <w:t>использовании заемщиком полученного потребительского кредита (займа) на определенные цели);</w:t>
      </w:r>
    </w:p>
    <w:p w:rsidR="00E30B73" w:rsidRPr="00E30B73" w:rsidRDefault="00E30B73" w:rsidP="00E30B73">
      <w:r w:rsidRPr="00E30B73">
        <w:t>21) подсудность споров по искам кредитора к заемщику;</w:t>
      </w:r>
    </w:p>
    <w:p w:rsidR="00E30B73" w:rsidRPr="00E30B73" w:rsidRDefault="00E30B73" w:rsidP="00E30B73">
      <w:r w:rsidRPr="00E30B73">
        <w:t>22) формуляры или иные стандартные формы, в которых определены общие условия договора потребительского кредита (займа).</w:t>
      </w:r>
    </w:p>
    <w:p w:rsidR="00E30B73" w:rsidRPr="00E30B73" w:rsidRDefault="00E30B73" w:rsidP="00E30B73">
      <w:r w:rsidRPr="00E30B73">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E30B73" w:rsidRPr="00E30B73" w:rsidRDefault="00E30B73" w:rsidP="00E30B73">
      <w:r w:rsidRPr="00E30B73">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E30B73" w:rsidRPr="00E30B73" w:rsidRDefault="00E30B73" w:rsidP="00E30B73">
      <w:r w:rsidRPr="00E30B73">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E30B73" w:rsidRPr="00E30B73" w:rsidRDefault="00E30B73" w:rsidP="00E30B73">
      <w:r w:rsidRPr="00E30B73">
        <w:t xml:space="preserve">8. </w:t>
      </w:r>
      <w:proofErr w:type="gramStart"/>
      <w:r w:rsidRPr="00E30B73">
        <w:t>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w:t>
      </w:r>
      <w:proofErr w:type="gramEnd"/>
      <w:r w:rsidRPr="00E30B73">
        <w:t xml:space="preserve">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E30B73" w:rsidRPr="00E30B73" w:rsidRDefault="00E30B73" w:rsidP="00E30B73">
      <w:r w:rsidRPr="00E30B73">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E30B73" w:rsidRPr="00E30B73" w:rsidRDefault="00E30B73" w:rsidP="00E30B73">
      <w:r w:rsidRPr="00E30B73">
        <w:t>1) сумма потребительского кредита (займа) или лимит кредитования и порядок его изменения;</w:t>
      </w:r>
    </w:p>
    <w:p w:rsidR="00E30B73" w:rsidRPr="00E30B73" w:rsidRDefault="00E30B73" w:rsidP="00E30B73">
      <w:r w:rsidRPr="00E30B73">
        <w:t>2) срок действия договора потребительского кредита (займа) и срок возврата потребительского кредита (займа);</w:t>
      </w:r>
    </w:p>
    <w:p w:rsidR="00E30B73" w:rsidRPr="00E30B73" w:rsidRDefault="00E30B73" w:rsidP="00E30B73">
      <w:r w:rsidRPr="00E30B73">
        <w:t>3) валюта, в которой предоставляется потребительский кредит (заем);</w:t>
      </w:r>
    </w:p>
    <w:p w:rsidR="00E30B73" w:rsidRPr="00E30B73" w:rsidRDefault="00E30B73" w:rsidP="00E30B73">
      <w:r w:rsidRPr="00E30B73">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E30B73" w:rsidRPr="00E30B73" w:rsidRDefault="00E30B73" w:rsidP="00E30B73">
      <w:r w:rsidRPr="00E30B73">
        <w:t>5) информация об определении курса иностранной валюты в случае, если валюта, в которой осуществляется перевод денежных сре</w:t>
      </w:r>
      <w:proofErr w:type="gramStart"/>
      <w:r w:rsidRPr="00E30B73">
        <w:t>дств кр</w:t>
      </w:r>
      <w:proofErr w:type="gramEnd"/>
      <w:r w:rsidRPr="00E30B73">
        <w:t>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E30B73" w:rsidRPr="00E30B73" w:rsidRDefault="00E30B73" w:rsidP="00E30B73">
      <w:r w:rsidRPr="00E30B73">
        <w:lastRenderedPageBreak/>
        <w:t xml:space="preserve">5.1) указание на изменение суммы расходов </w:t>
      </w:r>
      <w:proofErr w:type="gramStart"/>
      <w:r w:rsidRPr="00E30B73">
        <w:t>заемщика</w:t>
      </w:r>
      <w:proofErr w:type="gramEnd"/>
      <w:r w:rsidRPr="00E30B73">
        <w:t xml:space="preserve">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E30B73" w:rsidRPr="00E30B73" w:rsidRDefault="00E30B73" w:rsidP="00E30B73">
      <w:r w:rsidRPr="00E30B73">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E30B73" w:rsidRPr="00E30B73" w:rsidRDefault="00E30B73" w:rsidP="00E30B73">
      <w:r w:rsidRPr="00E30B73">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E30B73" w:rsidRPr="00E30B73" w:rsidRDefault="00E30B73" w:rsidP="00E30B73">
      <w:proofErr w:type="gramStart"/>
      <w:r w:rsidRPr="00E30B73">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roofErr w:type="gramEnd"/>
    </w:p>
    <w:p w:rsidR="00E30B73" w:rsidRPr="00E30B73" w:rsidRDefault="00E30B73" w:rsidP="00E30B73">
      <w:r w:rsidRPr="00E30B73">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E30B73" w:rsidRPr="00E30B73" w:rsidRDefault="00E30B73" w:rsidP="00E30B73">
      <w:r w:rsidRPr="00E30B73">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E30B73" w:rsidRPr="00E30B73" w:rsidRDefault="00E30B73" w:rsidP="00E30B73">
      <w:r w:rsidRPr="00E30B73">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E30B73" w:rsidRPr="00E30B73" w:rsidRDefault="00E30B73" w:rsidP="00E30B73">
      <w:r w:rsidRPr="00E30B73">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E30B73" w:rsidRPr="00E30B73" w:rsidRDefault="00E30B73" w:rsidP="00E30B73">
      <w:r w:rsidRPr="00E30B73">
        <w:t>13) возможность запрета уступки кредитором третьим лицам прав (требований) по договору потребительского кредита (займа);</w:t>
      </w:r>
    </w:p>
    <w:p w:rsidR="00E30B73" w:rsidRPr="00E30B73" w:rsidRDefault="00E30B73" w:rsidP="00E30B73">
      <w:r w:rsidRPr="00E30B73">
        <w:t>14) согласие заемщика с общими условиями договора потребительского кредита (займа) соответствующего вида;</w:t>
      </w:r>
    </w:p>
    <w:p w:rsidR="00E30B73" w:rsidRPr="00E30B73" w:rsidRDefault="00E30B73" w:rsidP="00E30B73">
      <w:r w:rsidRPr="00E30B73">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E30B73" w:rsidRPr="00E30B73" w:rsidRDefault="00E30B73" w:rsidP="00E30B73">
      <w:r w:rsidRPr="00E30B73">
        <w:t>16) способ обмена информацией между кредитором и заемщиком.</w:t>
      </w:r>
    </w:p>
    <w:p w:rsidR="00E30B73" w:rsidRPr="00E30B73" w:rsidRDefault="00E30B73" w:rsidP="00E30B73">
      <w:r w:rsidRPr="00E30B73">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E30B73" w:rsidRPr="00E30B73" w:rsidRDefault="00E30B73" w:rsidP="00E30B73">
      <w:r w:rsidRPr="00E30B73">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E30B73" w:rsidRPr="00E30B73" w:rsidRDefault="00E30B73" w:rsidP="00E30B73">
      <w:r w:rsidRPr="00E30B73">
        <w:lastRenderedPageBreak/>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E30B73" w:rsidRPr="00E30B73" w:rsidRDefault="00E30B73" w:rsidP="00E30B73">
      <w:r w:rsidRPr="00E30B73">
        <w:t>13. В договоре потребительского кредита (займа) не могут содержаться:</w:t>
      </w:r>
    </w:p>
    <w:p w:rsidR="00E30B73" w:rsidRPr="00E30B73" w:rsidRDefault="00E30B73" w:rsidP="00E30B73">
      <w:r w:rsidRPr="00E30B73">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E30B73" w:rsidRPr="00E30B73" w:rsidRDefault="00E30B73" w:rsidP="00E30B73">
      <w:r w:rsidRPr="00E30B73">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E30B73" w:rsidRPr="00E30B73" w:rsidRDefault="00E30B73" w:rsidP="00E30B73">
      <w:r w:rsidRPr="00E30B73">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E30B73" w:rsidRPr="00E30B73" w:rsidRDefault="00E30B73" w:rsidP="00E30B73">
      <w:r w:rsidRPr="00E30B73">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E30B73" w:rsidRPr="00E30B73" w:rsidRDefault="00E30B73" w:rsidP="00E30B73">
      <w:r w:rsidRPr="00E30B73">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E30B73" w:rsidRPr="00E30B73" w:rsidRDefault="00E30B73" w:rsidP="00E30B73">
      <w:r w:rsidRPr="00E30B73">
        <w:t xml:space="preserve">16. </w:t>
      </w:r>
      <w:proofErr w:type="gramStart"/>
      <w:r w:rsidRPr="00E30B73">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w:t>
      </w:r>
      <w:proofErr w:type="gramEnd"/>
      <w:r w:rsidRPr="00E30B73">
        <w:t>)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E30B73" w:rsidRPr="00E30B73" w:rsidRDefault="00E30B73" w:rsidP="00E30B73">
      <w:r w:rsidRPr="00E30B73">
        <w:t>17. В случае</w:t>
      </w:r>
      <w:proofErr w:type="gramStart"/>
      <w:r w:rsidRPr="00E30B73">
        <w:t>,</w:t>
      </w:r>
      <w:proofErr w:type="gramEnd"/>
      <w:r w:rsidRPr="00E30B73">
        <w:t xml:space="preserve">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E30B73" w:rsidRPr="00E30B73" w:rsidRDefault="00E30B73" w:rsidP="00E30B73">
      <w:r w:rsidRPr="00E30B73">
        <w:t xml:space="preserve">18. </w:t>
      </w:r>
      <w:proofErr w:type="gramStart"/>
      <w:r w:rsidRPr="00E30B73">
        <w:t xml:space="preserve">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w:t>
      </w:r>
      <w:r w:rsidRPr="00E30B73">
        <w:lastRenderedPageBreak/>
        <w:t>заключение такого договора и (или) на оказание такой услуги в заявлении о предоставлении потребительского</w:t>
      </w:r>
      <w:proofErr w:type="gramEnd"/>
      <w:r w:rsidRPr="00E30B73">
        <w:t xml:space="preserve"> кредита (займа).</w:t>
      </w:r>
    </w:p>
    <w:p w:rsidR="00E30B73" w:rsidRPr="00E30B73" w:rsidRDefault="00E30B73" w:rsidP="00E30B73">
      <w:r w:rsidRPr="00E30B73">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E30B73" w:rsidRPr="00E30B73" w:rsidRDefault="00E30B73" w:rsidP="00E30B73">
      <w:r w:rsidRPr="00E30B73">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E30B73" w:rsidRPr="00E30B73" w:rsidRDefault="00E30B73" w:rsidP="00E30B73">
      <w:r w:rsidRPr="00E30B73">
        <w:t>1) задолженность по процентам;</w:t>
      </w:r>
    </w:p>
    <w:p w:rsidR="00E30B73" w:rsidRPr="00E30B73" w:rsidRDefault="00E30B73" w:rsidP="00E30B73">
      <w:r w:rsidRPr="00E30B73">
        <w:t>2) задолженность по основному долгу;</w:t>
      </w:r>
    </w:p>
    <w:p w:rsidR="00E30B73" w:rsidRPr="00E30B73" w:rsidRDefault="00E30B73" w:rsidP="00E30B73">
      <w:r w:rsidRPr="00E30B73">
        <w:t>3) неустойка (штраф, пеня) в размере, определенном в соответствии с частью 21 настоящей статьи;</w:t>
      </w:r>
    </w:p>
    <w:p w:rsidR="00E30B73" w:rsidRPr="00E30B73" w:rsidRDefault="00E30B73" w:rsidP="00E30B73">
      <w:r w:rsidRPr="00E30B73">
        <w:t>4) проценты, начисленные за текущий период платежей;</w:t>
      </w:r>
    </w:p>
    <w:p w:rsidR="00E30B73" w:rsidRPr="00E30B73" w:rsidRDefault="00E30B73" w:rsidP="00E30B73">
      <w:r w:rsidRPr="00E30B73">
        <w:t>5) сумма основного долга за текущий период платежей;</w:t>
      </w:r>
    </w:p>
    <w:p w:rsidR="00E30B73" w:rsidRPr="00E30B73" w:rsidRDefault="00E30B73" w:rsidP="00E30B73">
      <w:r w:rsidRPr="00E30B73">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E30B73" w:rsidRPr="00E30B73" w:rsidRDefault="00E30B73" w:rsidP="00E30B73">
      <w:pPr>
        <w:rPr>
          <w:i/>
        </w:rPr>
      </w:pPr>
      <w:proofErr w:type="spellStart"/>
      <w:r w:rsidRPr="00E30B73">
        <w:rPr>
          <w:i/>
        </w:rPr>
        <w:t>КонсультантПлюс</w:t>
      </w:r>
      <w:proofErr w:type="spellEnd"/>
      <w:r w:rsidRPr="00E30B73">
        <w:rPr>
          <w:i/>
        </w:rPr>
        <w:t>: примечание.</w:t>
      </w:r>
    </w:p>
    <w:p w:rsidR="00E30B73" w:rsidRPr="00E30B73" w:rsidRDefault="00E30B73" w:rsidP="00E30B73">
      <w:pPr>
        <w:rPr>
          <w:i/>
        </w:rPr>
      </w:pPr>
      <w:r w:rsidRPr="00E30B73">
        <w:rPr>
          <w:i/>
        </w:rPr>
        <w:t>С 01.07.2019 до 31.12.2019 размер ответственности по договорам со сроком возврата кредита до 1 г., заключенным в этот период, ограничен 2-мя размерами суммы кредита (ФЗ от 27.12.2018 N 554-ФЗ).</w:t>
      </w:r>
    </w:p>
    <w:p w:rsidR="00E30B73" w:rsidRPr="00E30B73" w:rsidRDefault="00E30B73" w:rsidP="00E30B73">
      <w:r w:rsidRPr="00E30B73">
        <w:t xml:space="preserve">21. </w:t>
      </w:r>
      <w:proofErr w:type="gramStart"/>
      <w:r w:rsidRPr="00E30B73">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w:t>
      </w:r>
      <w:proofErr w:type="gramEnd"/>
      <w:r w:rsidRPr="00E30B73">
        <w:t xml:space="preserve">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E30B73" w:rsidRPr="00E30B73" w:rsidRDefault="00E30B73" w:rsidP="00E30B73">
      <w:r w:rsidRPr="00E30B73">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8735EE" w:rsidRPr="00E30B73" w:rsidRDefault="00E30B73" w:rsidP="00E30B73">
      <w:pPr>
        <w:rPr>
          <w:b/>
        </w:rPr>
      </w:pPr>
      <w:r w:rsidRPr="00E30B73">
        <w:rPr>
          <w:b/>
        </w:rPr>
        <w:t>23. Процентная ставка по договору потребительского кредита (займа) не может превышать 1 процент в день.</w:t>
      </w:r>
    </w:p>
    <w:sectPr w:rsidR="008735EE" w:rsidRPr="00E30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4"/>
    <w:rsid w:val="006C1FF4"/>
    <w:rsid w:val="008735EE"/>
    <w:rsid w:val="00E30B73"/>
    <w:rsid w:val="00E6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278">
      <w:bodyDiv w:val="1"/>
      <w:marLeft w:val="0"/>
      <w:marRight w:val="0"/>
      <w:marTop w:val="0"/>
      <w:marBottom w:val="0"/>
      <w:divBdr>
        <w:top w:val="none" w:sz="0" w:space="0" w:color="auto"/>
        <w:left w:val="none" w:sz="0" w:space="0" w:color="auto"/>
        <w:bottom w:val="none" w:sz="0" w:space="0" w:color="auto"/>
        <w:right w:val="none" w:sz="0" w:space="0" w:color="auto"/>
      </w:divBdr>
      <w:divsChild>
        <w:div w:id="527572021">
          <w:marLeft w:val="0"/>
          <w:marRight w:val="0"/>
          <w:marTop w:val="120"/>
          <w:marBottom w:val="0"/>
          <w:divBdr>
            <w:top w:val="none" w:sz="0" w:space="0" w:color="auto"/>
            <w:left w:val="none" w:sz="0" w:space="0" w:color="auto"/>
            <w:bottom w:val="none" w:sz="0" w:space="0" w:color="auto"/>
            <w:right w:val="none" w:sz="0" w:space="0" w:color="auto"/>
          </w:divBdr>
        </w:div>
        <w:div w:id="556166226">
          <w:marLeft w:val="0"/>
          <w:marRight w:val="0"/>
          <w:marTop w:val="120"/>
          <w:marBottom w:val="0"/>
          <w:divBdr>
            <w:top w:val="none" w:sz="0" w:space="0" w:color="auto"/>
            <w:left w:val="none" w:sz="0" w:space="0" w:color="auto"/>
            <w:bottom w:val="none" w:sz="0" w:space="0" w:color="auto"/>
            <w:right w:val="none" w:sz="0" w:space="0" w:color="auto"/>
          </w:divBdr>
        </w:div>
        <w:div w:id="719864091">
          <w:marLeft w:val="0"/>
          <w:marRight w:val="0"/>
          <w:marTop w:val="120"/>
          <w:marBottom w:val="0"/>
          <w:divBdr>
            <w:top w:val="none" w:sz="0" w:space="0" w:color="auto"/>
            <w:left w:val="none" w:sz="0" w:space="0" w:color="auto"/>
            <w:bottom w:val="none" w:sz="0" w:space="0" w:color="auto"/>
            <w:right w:val="none" w:sz="0" w:space="0" w:color="auto"/>
          </w:divBdr>
        </w:div>
        <w:div w:id="844827342">
          <w:marLeft w:val="0"/>
          <w:marRight w:val="0"/>
          <w:marTop w:val="120"/>
          <w:marBottom w:val="0"/>
          <w:divBdr>
            <w:top w:val="none" w:sz="0" w:space="0" w:color="auto"/>
            <w:left w:val="none" w:sz="0" w:space="0" w:color="auto"/>
            <w:bottom w:val="none" w:sz="0" w:space="0" w:color="auto"/>
            <w:right w:val="none" w:sz="0" w:space="0" w:color="auto"/>
          </w:divBdr>
        </w:div>
        <w:div w:id="218130158">
          <w:marLeft w:val="0"/>
          <w:marRight w:val="0"/>
          <w:marTop w:val="120"/>
          <w:marBottom w:val="0"/>
          <w:divBdr>
            <w:top w:val="none" w:sz="0" w:space="0" w:color="auto"/>
            <w:left w:val="none" w:sz="0" w:space="0" w:color="auto"/>
            <w:bottom w:val="none" w:sz="0" w:space="0" w:color="auto"/>
            <w:right w:val="none" w:sz="0" w:space="0" w:color="auto"/>
          </w:divBdr>
        </w:div>
        <w:div w:id="1823615452">
          <w:marLeft w:val="0"/>
          <w:marRight w:val="0"/>
          <w:marTop w:val="120"/>
          <w:marBottom w:val="0"/>
          <w:divBdr>
            <w:top w:val="none" w:sz="0" w:space="0" w:color="auto"/>
            <w:left w:val="none" w:sz="0" w:space="0" w:color="auto"/>
            <w:bottom w:val="none" w:sz="0" w:space="0" w:color="auto"/>
            <w:right w:val="none" w:sz="0" w:space="0" w:color="auto"/>
          </w:divBdr>
        </w:div>
        <w:div w:id="45421300">
          <w:marLeft w:val="0"/>
          <w:marRight w:val="0"/>
          <w:marTop w:val="120"/>
          <w:marBottom w:val="0"/>
          <w:divBdr>
            <w:top w:val="none" w:sz="0" w:space="0" w:color="auto"/>
            <w:left w:val="none" w:sz="0" w:space="0" w:color="auto"/>
            <w:bottom w:val="none" w:sz="0" w:space="0" w:color="auto"/>
            <w:right w:val="none" w:sz="0" w:space="0" w:color="auto"/>
          </w:divBdr>
        </w:div>
        <w:div w:id="721444841">
          <w:marLeft w:val="0"/>
          <w:marRight w:val="0"/>
          <w:marTop w:val="120"/>
          <w:marBottom w:val="0"/>
          <w:divBdr>
            <w:top w:val="none" w:sz="0" w:space="0" w:color="auto"/>
            <w:left w:val="none" w:sz="0" w:space="0" w:color="auto"/>
            <w:bottom w:val="none" w:sz="0" w:space="0" w:color="auto"/>
            <w:right w:val="none" w:sz="0" w:space="0" w:color="auto"/>
          </w:divBdr>
        </w:div>
        <w:div w:id="338041468">
          <w:marLeft w:val="0"/>
          <w:marRight w:val="0"/>
          <w:marTop w:val="120"/>
          <w:marBottom w:val="0"/>
          <w:divBdr>
            <w:top w:val="none" w:sz="0" w:space="0" w:color="auto"/>
            <w:left w:val="none" w:sz="0" w:space="0" w:color="auto"/>
            <w:bottom w:val="none" w:sz="0" w:space="0" w:color="auto"/>
            <w:right w:val="none" w:sz="0" w:space="0" w:color="auto"/>
          </w:divBdr>
        </w:div>
        <w:div w:id="370230502">
          <w:marLeft w:val="0"/>
          <w:marRight w:val="0"/>
          <w:marTop w:val="120"/>
          <w:marBottom w:val="0"/>
          <w:divBdr>
            <w:top w:val="none" w:sz="0" w:space="0" w:color="auto"/>
            <w:left w:val="none" w:sz="0" w:space="0" w:color="auto"/>
            <w:bottom w:val="none" w:sz="0" w:space="0" w:color="auto"/>
            <w:right w:val="none" w:sz="0" w:space="0" w:color="auto"/>
          </w:divBdr>
        </w:div>
        <w:div w:id="1267229345">
          <w:marLeft w:val="0"/>
          <w:marRight w:val="0"/>
          <w:marTop w:val="120"/>
          <w:marBottom w:val="0"/>
          <w:divBdr>
            <w:top w:val="none" w:sz="0" w:space="0" w:color="auto"/>
            <w:left w:val="none" w:sz="0" w:space="0" w:color="auto"/>
            <w:bottom w:val="none" w:sz="0" w:space="0" w:color="auto"/>
            <w:right w:val="none" w:sz="0" w:space="0" w:color="auto"/>
          </w:divBdr>
        </w:div>
        <w:div w:id="1432121159">
          <w:marLeft w:val="0"/>
          <w:marRight w:val="0"/>
          <w:marTop w:val="120"/>
          <w:marBottom w:val="0"/>
          <w:divBdr>
            <w:top w:val="none" w:sz="0" w:space="0" w:color="auto"/>
            <w:left w:val="none" w:sz="0" w:space="0" w:color="auto"/>
            <w:bottom w:val="none" w:sz="0" w:space="0" w:color="auto"/>
            <w:right w:val="none" w:sz="0" w:space="0" w:color="auto"/>
          </w:divBdr>
        </w:div>
        <w:div w:id="622925496">
          <w:marLeft w:val="0"/>
          <w:marRight w:val="0"/>
          <w:marTop w:val="120"/>
          <w:marBottom w:val="0"/>
          <w:divBdr>
            <w:top w:val="none" w:sz="0" w:space="0" w:color="auto"/>
            <w:left w:val="none" w:sz="0" w:space="0" w:color="auto"/>
            <w:bottom w:val="none" w:sz="0" w:space="0" w:color="auto"/>
            <w:right w:val="none" w:sz="0" w:space="0" w:color="auto"/>
          </w:divBdr>
        </w:div>
        <w:div w:id="343364624">
          <w:marLeft w:val="0"/>
          <w:marRight w:val="0"/>
          <w:marTop w:val="120"/>
          <w:marBottom w:val="0"/>
          <w:divBdr>
            <w:top w:val="none" w:sz="0" w:space="0" w:color="auto"/>
            <w:left w:val="none" w:sz="0" w:space="0" w:color="auto"/>
            <w:bottom w:val="none" w:sz="0" w:space="0" w:color="auto"/>
            <w:right w:val="none" w:sz="0" w:space="0" w:color="auto"/>
          </w:divBdr>
        </w:div>
        <w:div w:id="292567783">
          <w:marLeft w:val="0"/>
          <w:marRight w:val="0"/>
          <w:marTop w:val="120"/>
          <w:marBottom w:val="0"/>
          <w:divBdr>
            <w:top w:val="none" w:sz="0" w:space="0" w:color="auto"/>
            <w:left w:val="none" w:sz="0" w:space="0" w:color="auto"/>
            <w:bottom w:val="none" w:sz="0" w:space="0" w:color="auto"/>
            <w:right w:val="none" w:sz="0" w:space="0" w:color="auto"/>
          </w:divBdr>
        </w:div>
        <w:div w:id="55520923">
          <w:marLeft w:val="0"/>
          <w:marRight w:val="0"/>
          <w:marTop w:val="0"/>
          <w:marBottom w:val="0"/>
          <w:divBdr>
            <w:top w:val="none" w:sz="0" w:space="0" w:color="auto"/>
            <w:left w:val="none" w:sz="0" w:space="0" w:color="auto"/>
            <w:bottom w:val="none" w:sz="0" w:space="0" w:color="auto"/>
            <w:right w:val="none" w:sz="0" w:space="0" w:color="auto"/>
          </w:divBdr>
          <w:divsChild>
            <w:div w:id="1329753236">
              <w:marLeft w:val="0"/>
              <w:marRight w:val="0"/>
              <w:marTop w:val="120"/>
              <w:marBottom w:val="0"/>
              <w:divBdr>
                <w:top w:val="none" w:sz="0" w:space="0" w:color="auto"/>
                <w:left w:val="none" w:sz="0" w:space="0" w:color="auto"/>
                <w:bottom w:val="none" w:sz="0" w:space="0" w:color="auto"/>
                <w:right w:val="none" w:sz="0" w:space="0" w:color="auto"/>
              </w:divBdr>
            </w:div>
          </w:divsChild>
        </w:div>
        <w:div w:id="202719614">
          <w:marLeft w:val="0"/>
          <w:marRight w:val="0"/>
          <w:marTop w:val="120"/>
          <w:marBottom w:val="0"/>
          <w:divBdr>
            <w:top w:val="none" w:sz="0" w:space="0" w:color="auto"/>
            <w:left w:val="none" w:sz="0" w:space="0" w:color="auto"/>
            <w:bottom w:val="none" w:sz="0" w:space="0" w:color="auto"/>
            <w:right w:val="none" w:sz="0" w:space="0" w:color="auto"/>
          </w:divBdr>
        </w:div>
        <w:div w:id="666441116">
          <w:marLeft w:val="0"/>
          <w:marRight w:val="0"/>
          <w:marTop w:val="120"/>
          <w:marBottom w:val="0"/>
          <w:divBdr>
            <w:top w:val="none" w:sz="0" w:space="0" w:color="auto"/>
            <w:left w:val="none" w:sz="0" w:space="0" w:color="auto"/>
            <w:bottom w:val="none" w:sz="0" w:space="0" w:color="auto"/>
            <w:right w:val="none" w:sz="0" w:space="0" w:color="auto"/>
          </w:divBdr>
        </w:div>
        <w:div w:id="492140188">
          <w:marLeft w:val="0"/>
          <w:marRight w:val="0"/>
          <w:marTop w:val="120"/>
          <w:marBottom w:val="0"/>
          <w:divBdr>
            <w:top w:val="none" w:sz="0" w:space="0" w:color="auto"/>
            <w:left w:val="none" w:sz="0" w:space="0" w:color="auto"/>
            <w:bottom w:val="none" w:sz="0" w:space="0" w:color="auto"/>
            <w:right w:val="none" w:sz="0" w:space="0" w:color="auto"/>
          </w:divBdr>
        </w:div>
        <w:div w:id="1912110392">
          <w:marLeft w:val="0"/>
          <w:marRight w:val="0"/>
          <w:marTop w:val="120"/>
          <w:marBottom w:val="0"/>
          <w:divBdr>
            <w:top w:val="none" w:sz="0" w:space="0" w:color="auto"/>
            <w:left w:val="none" w:sz="0" w:space="0" w:color="auto"/>
            <w:bottom w:val="none" w:sz="0" w:space="0" w:color="auto"/>
            <w:right w:val="none" w:sz="0" w:space="0" w:color="auto"/>
          </w:divBdr>
        </w:div>
        <w:div w:id="2023125991">
          <w:marLeft w:val="0"/>
          <w:marRight w:val="0"/>
          <w:marTop w:val="120"/>
          <w:marBottom w:val="0"/>
          <w:divBdr>
            <w:top w:val="none" w:sz="0" w:space="0" w:color="auto"/>
            <w:left w:val="none" w:sz="0" w:space="0" w:color="auto"/>
            <w:bottom w:val="none" w:sz="0" w:space="0" w:color="auto"/>
            <w:right w:val="none" w:sz="0" w:space="0" w:color="auto"/>
          </w:divBdr>
        </w:div>
        <w:div w:id="126314156">
          <w:marLeft w:val="0"/>
          <w:marRight w:val="0"/>
          <w:marTop w:val="120"/>
          <w:marBottom w:val="0"/>
          <w:divBdr>
            <w:top w:val="none" w:sz="0" w:space="0" w:color="auto"/>
            <w:left w:val="none" w:sz="0" w:space="0" w:color="auto"/>
            <w:bottom w:val="none" w:sz="0" w:space="0" w:color="auto"/>
            <w:right w:val="none" w:sz="0" w:space="0" w:color="auto"/>
          </w:divBdr>
        </w:div>
        <w:div w:id="84959767">
          <w:marLeft w:val="0"/>
          <w:marRight w:val="0"/>
          <w:marTop w:val="120"/>
          <w:marBottom w:val="0"/>
          <w:divBdr>
            <w:top w:val="none" w:sz="0" w:space="0" w:color="auto"/>
            <w:left w:val="none" w:sz="0" w:space="0" w:color="auto"/>
            <w:bottom w:val="none" w:sz="0" w:space="0" w:color="auto"/>
            <w:right w:val="none" w:sz="0" w:space="0" w:color="auto"/>
          </w:divBdr>
        </w:div>
        <w:div w:id="691764658">
          <w:marLeft w:val="0"/>
          <w:marRight w:val="0"/>
          <w:marTop w:val="120"/>
          <w:marBottom w:val="0"/>
          <w:divBdr>
            <w:top w:val="none" w:sz="0" w:space="0" w:color="auto"/>
            <w:left w:val="none" w:sz="0" w:space="0" w:color="auto"/>
            <w:bottom w:val="none" w:sz="0" w:space="0" w:color="auto"/>
            <w:right w:val="none" w:sz="0" w:space="0" w:color="auto"/>
          </w:divBdr>
        </w:div>
        <w:div w:id="1286346545">
          <w:marLeft w:val="0"/>
          <w:marRight w:val="0"/>
          <w:marTop w:val="120"/>
          <w:marBottom w:val="0"/>
          <w:divBdr>
            <w:top w:val="none" w:sz="0" w:space="0" w:color="auto"/>
            <w:left w:val="none" w:sz="0" w:space="0" w:color="auto"/>
            <w:bottom w:val="none" w:sz="0" w:space="0" w:color="auto"/>
            <w:right w:val="none" w:sz="0" w:space="0" w:color="auto"/>
          </w:divBdr>
        </w:div>
        <w:div w:id="1344823151">
          <w:marLeft w:val="0"/>
          <w:marRight w:val="0"/>
          <w:marTop w:val="0"/>
          <w:marBottom w:val="0"/>
          <w:divBdr>
            <w:top w:val="none" w:sz="0" w:space="0" w:color="auto"/>
            <w:left w:val="none" w:sz="0" w:space="0" w:color="auto"/>
            <w:bottom w:val="none" w:sz="0" w:space="0" w:color="auto"/>
            <w:right w:val="none" w:sz="0" w:space="0" w:color="auto"/>
          </w:divBdr>
          <w:divsChild>
            <w:div w:id="1393389544">
              <w:marLeft w:val="0"/>
              <w:marRight w:val="0"/>
              <w:marTop w:val="120"/>
              <w:marBottom w:val="0"/>
              <w:divBdr>
                <w:top w:val="none" w:sz="0" w:space="0" w:color="auto"/>
                <w:left w:val="none" w:sz="0" w:space="0" w:color="auto"/>
                <w:bottom w:val="none" w:sz="0" w:space="0" w:color="auto"/>
                <w:right w:val="none" w:sz="0" w:space="0" w:color="auto"/>
              </w:divBdr>
            </w:div>
          </w:divsChild>
        </w:div>
        <w:div w:id="1138451853">
          <w:marLeft w:val="0"/>
          <w:marRight w:val="0"/>
          <w:marTop w:val="0"/>
          <w:marBottom w:val="0"/>
          <w:divBdr>
            <w:top w:val="none" w:sz="0" w:space="0" w:color="auto"/>
            <w:left w:val="none" w:sz="0" w:space="0" w:color="auto"/>
            <w:bottom w:val="none" w:sz="0" w:space="0" w:color="auto"/>
            <w:right w:val="none" w:sz="0" w:space="0" w:color="auto"/>
          </w:divBdr>
        </w:div>
        <w:div w:id="1736050177">
          <w:marLeft w:val="0"/>
          <w:marRight w:val="0"/>
          <w:marTop w:val="120"/>
          <w:marBottom w:val="0"/>
          <w:divBdr>
            <w:top w:val="none" w:sz="0" w:space="0" w:color="auto"/>
            <w:left w:val="none" w:sz="0" w:space="0" w:color="auto"/>
            <w:bottom w:val="none" w:sz="0" w:space="0" w:color="auto"/>
            <w:right w:val="none" w:sz="0" w:space="0" w:color="auto"/>
          </w:divBdr>
        </w:div>
        <w:div w:id="1780299723">
          <w:marLeft w:val="0"/>
          <w:marRight w:val="0"/>
          <w:marTop w:val="120"/>
          <w:marBottom w:val="0"/>
          <w:divBdr>
            <w:top w:val="none" w:sz="0" w:space="0" w:color="auto"/>
            <w:left w:val="none" w:sz="0" w:space="0" w:color="auto"/>
            <w:bottom w:val="none" w:sz="0" w:space="0" w:color="auto"/>
            <w:right w:val="none" w:sz="0" w:space="0" w:color="auto"/>
          </w:divBdr>
        </w:div>
        <w:div w:id="2135631042">
          <w:marLeft w:val="0"/>
          <w:marRight w:val="0"/>
          <w:marTop w:val="120"/>
          <w:marBottom w:val="0"/>
          <w:divBdr>
            <w:top w:val="none" w:sz="0" w:space="0" w:color="auto"/>
            <w:left w:val="none" w:sz="0" w:space="0" w:color="auto"/>
            <w:bottom w:val="none" w:sz="0" w:space="0" w:color="auto"/>
            <w:right w:val="none" w:sz="0" w:space="0" w:color="auto"/>
          </w:divBdr>
        </w:div>
        <w:div w:id="1090005143">
          <w:marLeft w:val="0"/>
          <w:marRight w:val="0"/>
          <w:marTop w:val="120"/>
          <w:marBottom w:val="0"/>
          <w:divBdr>
            <w:top w:val="none" w:sz="0" w:space="0" w:color="auto"/>
            <w:left w:val="none" w:sz="0" w:space="0" w:color="auto"/>
            <w:bottom w:val="none" w:sz="0" w:space="0" w:color="auto"/>
            <w:right w:val="none" w:sz="0" w:space="0" w:color="auto"/>
          </w:divBdr>
        </w:div>
        <w:div w:id="711617974">
          <w:marLeft w:val="0"/>
          <w:marRight w:val="0"/>
          <w:marTop w:val="120"/>
          <w:marBottom w:val="0"/>
          <w:divBdr>
            <w:top w:val="none" w:sz="0" w:space="0" w:color="auto"/>
            <w:left w:val="none" w:sz="0" w:space="0" w:color="auto"/>
            <w:bottom w:val="none" w:sz="0" w:space="0" w:color="auto"/>
            <w:right w:val="none" w:sz="0" w:space="0" w:color="auto"/>
          </w:divBdr>
        </w:div>
        <w:div w:id="308752827">
          <w:marLeft w:val="0"/>
          <w:marRight w:val="0"/>
          <w:marTop w:val="120"/>
          <w:marBottom w:val="0"/>
          <w:divBdr>
            <w:top w:val="none" w:sz="0" w:space="0" w:color="auto"/>
            <w:left w:val="none" w:sz="0" w:space="0" w:color="auto"/>
            <w:bottom w:val="none" w:sz="0" w:space="0" w:color="auto"/>
            <w:right w:val="none" w:sz="0" w:space="0" w:color="auto"/>
          </w:divBdr>
        </w:div>
        <w:div w:id="1987854322">
          <w:marLeft w:val="0"/>
          <w:marRight w:val="0"/>
          <w:marTop w:val="120"/>
          <w:marBottom w:val="0"/>
          <w:divBdr>
            <w:top w:val="none" w:sz="0" w:space="0" w:color="auto"/>
            <w:left w:val="none" w:sz="0" w:space="0" w:color="auto"/>
            <w:bottom w:val="none" w:sz="0" w:space="0" w:color="auto"/>
            <w:right w:val="none" w:sz="0" w:space="0" w:color="auto"/>
          </w:divBdr>
        </w:div>
        <w:div w:id="932515036">
          <w:marLeft w:val="0"/>
          <w:marRight w:val="0"/>
          <w:marTop w:val="120"/>
          <w:marBottom w:val="0"/>
          <w:divBdr>
            <w:top w:val="none" w:sz="0" w:space="0" w:color="auto"/>
            <w:left w:val="none" w:sz="0" w:space="0" w:color="auto"/>
            <w:bottom w:val="none" w:sz="0" w:space="0" w:color="auto"/>
            <w:right w:val="none" w:sz="0" w:space="0" w:color="auto"/>
          </w:divBdr>
        </w:div>
        <w:div w:id="1538815281">
          <w:marLeft w:val="0"/>
          <w:marRight w:val="0"/>
          <w:marTop w:val="120"/>
          <w:marBottom w:val="0"/>
          <w:divBdr>
            <w:top w:val="none" w:sz="0" w:space="0" w:color="auto"/>
            <w:left w:val="none" w:sz="0" w:space="0" w:color="auto"/>
            <w:bottom w:val="none" w:sz="0" w:space="0" w:color="auto"/>
            <w:right w:val="none" w:sz="0" w:space="0" w:color="auto"/>
          </w:divBdr>
        </w:div>
        <w:div w:id="1950625790">
          <w:marLeft w:val="0"/>
          <w:marRight w:val="0"/>
          <w:marTop w:val="120"/>
          <w:marBottom w:val="0"/>
          <w:divBdr>
            <w:top w:val="none" w:sz="0" w:space="0" w:color="auto"/>
            <w:left w:val="none" w:sz="0" w:space="0" w:color="auto"/>
            <w:bottom w:val="none" w:sz="0" w:space="0" w:color="auto"/>
            <w:right w:val="none" w:sz="0" w:space="0" w:color="auto"/>
          </w:divBdr>
        </w:div>
        <w:div w:id="1056859322">
          <w:marLeft w:val="0"/>
          <w:marRight w:val="0"/>
          <w:marTop w:val="120"/>
          <w:marBottom w:val="0"/>
          <w:divBdr>
            <w:top w:val="none" w:sz="0" w:space="0" w:color="auto"/>
            <w:left w:val="none" w:sz="0" w:space="0" w:color="auto"/>
            <w:bottom w:val="none" w:sz="0" w:space="0" w:color="auto"/>
            <w:right w:val="none" w:sz="0" w:space="0" w:color="auto"/>
          </w:divBdr>
        </w:div>
        <w:div w:id="1579634575">
          <w:marLeft w:val="0"/>
          <w:marRight w:val="0"/>
          <w:marTop w:val="120"/>
          <w:marBottom w:val="0"/>
          <w:divBdr>
            <w:top w:val="none" w:sz="0" w:space="0" w:color="auto"/>
            <w:left w:val="none" w:sz="0" w:space="0" w:color="auto"/>
            <w:bottom w:val="none" w:sz="0" w:space="0" w:color="auto"/>
            <w:right w:val="none" w:sz="0" w:space="0" w:color="auto"/>
          </w:divBdr>
        </w:div>
        <w:div w:id="1399591526">
          <w:marLeft w:val="0"/>
          <w:marRight w:val="0"/>
          <w:marTop w:val="120"/>
          <w:marBottom w:val="0"/>
          <w:divBdr>
            <w:top w:val="none" w:sz="0" w:space="0" w:color="auto"/>
            <w:left w:val="none" w:sz="0" w:space="0" w:color="auto"/>
            <w:bottom w:val="none" w:sz="0" w:space="0" w:color="auto"/>
            <w:right w:val="none" w:sz="0" w:space="0" w:color="auto"/>
          </w:divBdr>
        </w:div>
        <w:div w:id="1721856581">
          <w:marLeft w:val="0"/>
          <w:marRight w:val="0"/>
          <w:marTop w:val="120"/>
          <w:marBottom w:val="0"/>
          <w:divBdr>
            <w:top w:val="none" w:sz="0" w:space="0" w:color="auto"/>
            <w:left w:val="none" w:sz="0" w:space="0" w:color="auto"/>
            <w:bottom w:val="none" w:sz="0" w:space="0" w:color="auto"/>
            <w:right w:val="none" w:sz="0" w:space="0" w:color="auto"/>
          </w:divBdr>
        </w:div>
        <w:div w:id="2033876639">
          <w:marLeft w:val="0"/>
          <w:marRight w:val="0"/>
          <w:marTop w:val="0"/>
          <w:marBottom w:val="0"/>
          <w:divBdr>
            <w:top w:val="none" w:sz="0" w:space="0" w:color="auto"/>
            <w:left w:val="none" w:sz="0" w:space="0" w:color="auto"/>
            <w:bottom w:val="none" w:sz="0" w:space="0" w:color="auto"/>
            <w:right w:val="none" w:sz="0" w:space="0" w:color="auto"/>
          </w:divBdr>
          <w:divsChild>
            <w:div w:id="2083019035">
              <w:marLeft w:val="0"/>
              <w:marRight w:val="0"/>
              <w:marTop w:val="120"/>
              <w:marBottom w:val="0"/>
              <w:divBdr>
                <w:top w:val="none" w:sz="0" w:space="0" w:color="auto"/>
                <w:left w:val="none" w:sz="0" w:space="0" w:color="auto"/>
                <w:bottom w:val="none" w:sz="0" w:space="0" w:color="auto"/>
                <w:right w:val="none" w:sz="0" w:space="0" w:color="auto"/>
              </w:divBdr>
            </w:div>
          </w:divsChild>
        </w:div>
        <w:div w:id="1154251763">
          <w:marLeft w:val="0"/>
          <w:marRight w:val="0"/>
          <w:marTop w:val="0"/>
          <w:marBottom w:val="0"/>
          <w:divBdr>
            <w:top w:val="none" w:sz="0" w:space="0" w:color="auto"/>
            <w:left w:val="none" w:sz="0" w:space="0" w:color="auto"/>
            <w:bottom w:val="none" w:sz="0" w:space="0" w:color="auto"/>
            <w:right w:val="none" w:sz="0" w:space="0" w:color="auto"/>
          </w:divBdr>
        </w:div>
        <w:div w:id="1286544486">
          <w:marLeft w:val="0"/>
          <w:marRight w:val="0"/>
          <w:marTop w:val="120"/>
          <w:marBottom w:val="0"/>
          <w:divBdr>
            <w:top w:val="none" w:sz="0" w:space="0" w:color="auto"/>
            <w:left w:val="none" w:sz="0" w:space="0" w:color="auto"/>
            <w:bottom w:val="none" w:sz="0" w:space="0" w:color="auto"/>
            <w:right w:val="none" w:sz="0" w:space="0" w:color="auto"/>
          </w:divBdr>
        </w:div>
        <w:div w:id="391316557">
          <w:marLeft w:val="0"/>
          <w:marRight w:val="0"/>
          <w:marTop w:val="120"/>
          <w:marBottom w:val="0"/>
          <w:divBdr>
            <w:top w:val="none" w:sz="0" w:space="0" w:color="auto"/>
            <w:left w:val="none" w:sz="0" w:space="0" w:color="auto"/>
            <w:bottom w:val="none" w:sz="0" w:space="0" w:color="auto"/>
            <w:right w:val="none" w:sz="0" w:space="0" w:color="auto"/>
          </w:divBdr>
        </w:div>
        <w:div w:id="1119570659">
          <w:marLeft w:val="0"/>
          <w:marRight w:val="0"/>
          <w:marTop w:val="0"/>
          <w:marBottom w:val="0"/>
          <w:divBdr>
            <w:top w:val="none" w:sz="0" w:space="0" w:color="auto"/>
            <w:left w:val="none" w:sz="0" w:space="0" w:color="auto"/>
            <w:bottom w:val="none" w:sz="0" w:space="0" w:color="auto"/>
            <w:right w:val="none" w:sz="0" w:space="0" w:color="auto"/>
          </w:divBdr>
          <w:divsChild>
            <w:div w:id="2080983083">
              <w:marLeft w:val="0"/>
              <w:marRight w:val="0"/>
              <w:marTop w:val="120"/>
              <w:marBottom w:val="0"/>
              <w:divBdr>
                <w:top w:val="none" w:sz="0" w:space="0" w:color="auto"/>
                <w:left w:val="none" w:sz="0" w:space="0" w:color="auto"/>
                <w:bottom w:val="none" w:sz="0" w:space="0" w:color="auto"/>
                <w:right w:val="none" w:sz="0" w:space="0" w:color="auto"/>
              </w:divBdr>
            </w:div>
          </w:divsChild>
        </w:div>
        <w:div w:id="1915815169">
          <w:marLeft w:val="0"/>
          <w:marRight w:val="0"/>
          <w:marTop w:val="120"/>
          <w:marBottom w:val="0"/>
          <w:divBdr>
            <w:top w:val="none" w:sz="0" w:space="0" w:color="auto"/>
            <w:left w:val="none" w:sz="0" w:space="0" w:color="auto"/>
            <w:bottom w:val="none" w:sz="0" w:space="0" w:color="auto"/>
            <w:right w:val="none" w:sz="0" w:space="0" w:color="auto"/>
          </w:divBdr>
        </w:div>
        <w:div w:id="74741098">
          <w:marLeft w:val="0"/>
          <w:marRight w:val="0"/>
          <w:marTop w:val="120"/>
          <w:marBottom w:val="0"/>
          <w:divBdr>
            <w:top w:val="none" w:sz="0" w:space="0" w:color="auto"/>
            <w:left w:val="none" w:sz="0" w:space="0" w:color="auto"/>
            <w:bottom w:val="none" w:sz="0" w:space="0" w:color="auto"/>
            <w:right w:val="none" w:sz="0" w:space="0" w:color="auto"/>
          </w:divBdr>
        </w:div>
        <w:div w:id="381294902">
          <w:marLeft w:val="0"/>
          <w:marRight w:val="0"/>
          <w:marTop w:val="120"/>
          <w:marBottom w:val="0"/>
          <w:divBdr>
            <w:top w:val="none" w:sz="0" w:space="0" w:color="auto"/>
            <w:left w:val="none" w:sz="0" w:space="0" w:color="auto"/>
            <w:bottom w:val="none" w:sz="0" w:space="0" w:color="auto"/>
            <w:right w:val="none" w:sz="0" w:space="0" w:color="auto"/>
          </w:divBdr>
        </w:div>
        <w:div w:id="986086901">
          <w:marLeft w:val="0"/>
          <w:marRight w:val="0"/>
          <w:marTop w:val="120"/>
          <w:marBottom w:val="0"/>
          <w:divBdr>
            <w:top w:val="none" w:sz="0" w:space="0" w:color="auto"/>
            <w:left w:val="none" w:sz="0" w:space="0" w:color="auto"/>
            <w:bottom w:val="none" w:sz="0" w:space="0" w:color="auto"/>
            <w:right w:val="none" w:sz="0" w:space="0" w:color="auto"/>
          </w:divBdr>
        </w:div>
        <w:div w:id="1527910994">
          <w:marLeft w:val="0"/>
          <w:marRight w:val="0"/>
          <w:marTop w:val="120"/>
          <w:marBottom w:val="0"/>
          <w:divBdr>
            <w:top w:val="none" w:sz="0" w:space="0" w:color="auto"/>
            <w:left w:val="none" w:sz="0" w:space="0" w:color="auto"/>
            <w:bottom w:val="none" w:sz="0" w:space="0" w:color="auto"/>
            <w:right w:val="none" w:sz="0" w:space="0" w:color="auto"/>
          </w:divBdr>
        </w:div>
        <w:div w:id="1900361286">
          <w:marLeft w:val="0"/>
          <w:marRight w:val="0"/>
          <w:marTop w:val="120"/>
          <w:marBottom w:val="0"/>
          <w:divBdr>
            <w:top w:val="none" w:sz="0" w:space="0" w:color="auto"/>
            <w:left w:val="none" w:sz="0" w:space="0" w:color="auto"/>
            <w:bottom w:val="none" w:sz="0" w:space="0" w:color="auto"/>
            <w:right w:val="none" w:sz="0" w:space="0" w:color="auto"/>
          </w:divBdr>
        </w:div>
        <w:div w:id="1034501447">
          <w:marLeft w:val="0"/>
          <w:marRight w:val="0"/>
          <w:marTop w:val="120"/>
          <w:marBottom w:val="0"/>
          <w:divBdr>
            <w:top w:val="none" w:sz="0" w:space="0" w:color="auto"/>
            <w:left w:val="none" w:sz="0" w:space="0" w:color="auto"/>
            <w:bottom w:val="none" w:sz="0" w:space="0" w:color="auto"/>
            <w:right w:val="none" w:sz="0" w:space="0" w:color="auto"/>
          </w:divBdr>
        </w:div>
        <w:div w:id="1601453463">
          <w:marLeft w:val="0"/>
          <w:marRight w:val="0"/>
          <w:marTop w:val="120"/>
          <w:marBottom w:val="0"/>
          <w:divBdr>
            <w:top w:val="none" w:sz="0" w:space="0" w:color="auto"/>
            <w:left w:val="none" w:sz="0" w:space="0" w:color="auto"/>
            <w:bottom w:val="none" w:sz="0" w:space="0" w:color="auto"/>
            <w:right w:val="none" w:sz="0" w:space="0" w:color="auto"/>
          </w:divBdr>
        </w:div>
        <w:div w:id="1878469909">
          <w:marLeft w:val="0"/>
          <w:marRight w:val="0"/>
          <w:marTop w:val="120"/>
          <w:marBottom w:val="0"/>
          <w:divBdr>
            <w:top w:val="none" w:sz="0" w:space="0" w:color="auto"/>
            <w:left w:val="none" w:sz="0" w:space="0" w:color="auto"/>
            <w:bottom w:val="none" w:sz="0" w:space="0" w:color="auto"/>
            <w:right w:val="none" w:sz="0" w:space="0" w:color="auto"/>
          </w:divBdr>
        </w:div>
        <w:div w:id="46075573">
          <w:marLeft w:val="0"/>
          <w:marRight w:val="0"/>
          <w:marTop w:val="120"/>
          <w:marBottom w:val="0"/>
          <w:divBdr>
            <w:top w:val="none" w:sz="0" w:space="0" w:color="auto"/>
            <w:left w:val="none" w:sz="0" w:space="0" w:color="auto"/>
            <w:bottom w:val="none" w:sz="0" w:space="0" w:color="auto"/>
            <w:right w:val="none" w:sz="0" w:space="0" w:color="auto"/>
          </w:divBdr>
        </w:div>
        <w:div w:id="872690666">
          <w:marLeft w:val="0"/>
          <w:marRight w:val="0"/>
          <w:marTop w:val="120"/>
          <w:marBottom w:val="0"/>
          <w:divBdr>
            <w:top w:val="none" w:sz="0" w:space="0" w:color="auto"/>
            <w:left w:val="none" w:sz="0" w:space="0" w:color="auto"/>
            <w:bottom w:val="none" w:sz="0" w:space="0" w:color="auto"/>
            <w:right w:val="none" w:sz="0" w:space="0" w:color="auto"/>
          </w:divBdr>
        </w:div>
        <w:div w:id="1052851755">
          <w:marLeft w:val="0"/>
          <w:marRight w:val="0"/>
          <w:marTop w:val="120"/>
          <w:marBottom w:val="0"/>
          <w:divBdr>
            <w:top w:val="none" w:sz="0" w:space="0" w:color="auto"/>
            <w:left w:val="none" w:sz="0" w:space="0" w:color="auto"/>
            <w:bottom w:val="none" w:sz="0" w:space="0" w:color="auto"/>
            <w:right w:val="none" w:sz="0" w:space="0" w:color="auto"/>
          </w:divBdr>
        </w:div>
        <w:div w:id="250968094">
          <w:marLeft w:val="0"/>
          <w:marRight w:val="0"/>
          <w:marTop w:val="120"/>
          <w:marBottom w:val="0"/>
          <w:divBdr>
            <w:top w:val="none" w:sz="0" w:space="0" w:color="auto"/>
            <w:left w:val="none" w:sz="0" w:space="0" w:color="auto"/>
            <w:bottom w:val="none" w:sz="0" w:space="0" w:color="auto"/>
            <w:right w:val="none" w:sz="0" w:space="0" w:color="auto"/>
          </w:divBdr>
        </w:div>
        <w:div w:id="958146689">
          <w:marLeft w:val="0"/>
          <w:marRight w:val="0"/>
          <w:marTop w:val="120"/>
          <w:marBottom w:val="0"/>
          <w:divBdr>
            <w:top w:val="none" w:sz="0" w:space="0" w:color="auto"/>
            <w:left w:val="none" w:sz="0" w:space="0" w:color="auto"/>
            <w:bottom w:val="none" w:sz="0" w:space="0" w:color="auto"/>
            <w:right w:val="none" w:sz="0" w:space="0" w:color="auto"/>
          </w:divBdr>
        </w:div>
        <w:div w:id="1861628413">
          <w:marLeft w:val="0"/>
          <w:marRight w:val="0"/>
          <w:marTop w:val="120"/>
          <w:marBottom w:val="0"/>
          <w:divBdr>
            <w:top w:val="none" w:sz="0" w:space="0" w:color="auto"/>
            <w:left w:val="none" w:sz="0" w:space="0" w:color="auto"/>
            <w:bottom w:val="none" w:sz="0" w:space="0" w:color="auto"/>
            <w:right w:val="none" w:sz="0" w:space="0" w:color="auto"/>
          </w:divBdr>
        </w:div>
        <w:div w:id="1168521337">
          <w:marLeft w:val="0"/>
          <w:marRight w:val="0"/>
          <w:marTop w:val="120"/>
          <w:marBottom w:val="0"/>
          <w:divBdr>
            <w:top w:val="none" w:sz="0" w:space="0" w:color="auto"/>
            <w:left w:val="none" w:sz="0" w:space="0" w:color="auto"/>
            <w:bottom w:val="none" w:sz="0" w:space="0" w:color="auto"/>
            <w:right w:val="none" w:sz="0" w:space="0" w:color="auto"/>
          </w:divBdr>
        </w:div>
        <w:div w:id="169217133">
          <w:marLeft w:val="0"/>
          <w:marRight w:val="0"/>
          <w:marTop w:val="120"/>
          <w:marBottom w:val="0"/>
          <w:divBdr>
            <w:top w:val="none" w:sz="0" w:space="0" w:color="auto"/>
            <w:left w:val="none" w:sz="0" w:space="0" w:color="auto"/>
            <w:bottom w:val="none" w:sz="0" w:space="0" w:color="auto"/>
            <w:right w:val="none" w:sz="0" w:space="0" w:color="auto"/>
          </w:divBdr>
        </w:div>
        <w:div w:id="1185248436">
          <w:marLeft w:val="0"/>
          <w:marRight w:val="0"/>
          <w:marTop w:val="120"/>
          <w:marBottom w:val="0"/>
          <w:divBdr>
            <w:top w:val="none" w:sz="0" w:space="0" w:color="auto"/>
            <w:left w:val="none" w:sz="0" w:space="0" w:color="auto"/>
            <w:bottom w:val="none" w:sz="0" w:space="0" w:color="auto"/>
            <w:right w:val="none" w:sz="0" w:space="0" w:color="auto"/>
          </w:divBdr>
        </w:div>
        <w:div w:id="1256548055">
          <w:marLeft w:val="0"/>
          <w:marRight w:val="0"/>
          <w:marTop w:val="120"/>
          <w:marBottom w:val="0"/>
          <w:divBdr>
            <w:top w:val="none" w:sz="0" w:space="0" w:color="auto"/>
            <w:left w:val="none" w:sz="0" w:space="0" w:color="auto"/>
            <w:bottom w:val="none" w:sz="0" w:space="0" w:color="auto"/>
            <w:right w:val="none" w:sz="0" w:space="0" w:color="auto"/>
          </w:divBdr>
        </w:div>
        <w:div w:id="1568540279">
          <w:marLeft w:val="0"/>
          <w:marRight w:val="0"/>
          <w:marTop w:val="120"/>
          <w:marBottom w:val="0"/>
          <w:divBdr>
            <w:top w:val="none" w:sz="0" w:space="0" w:color="auto"/>
            <w:left w:val="none" w:sz="0" w:space="0" w:color="auto"/>
            <w:bottom w:val="none" w:sz="0" w:space="0" w:color="auto"/>
            <w:right w:val="none" w:sz="0" w:space="0" w:color="auto"/>
          </w:divBdr>
        </w:div>
        <w:div w:id="387843292">
          <w:marLeft w:val="0"/>
          <w:marRight w:val="0"/>
          <w:marTop w:val="120"/>
          <w:marBottom w:val="0"/>
          <w:divBdr>
            <w:top w:val="none" w:sz="0" w:space="0" w:color="auto"/>
            <w:left w:val="none" w:sz="0" w:space="0" w:color="auto"/>
            <w:bottom w:val="none" w:sz="0" w:space="0" w:color="auto"/>
            <w:right w:val="none" w:sz="0" w:space="0" w:color="auto"/>
          </w:divBdr>
        </w:div>
        <w:div w:id="1780173987">
          <w:marLeft w:val="0"/>
          <w:marRight w:val="0"/>
          <w:marTop w:val="120"/>
          <w:marBottom w:val="0"/>
          <w:divBdr>
            <w:top w:val="none" w:sz="0" w:space="0" w:color="auto"/>
            <w:left w:val="none" w:sz="0" w:space="0" w:color="auto"/>
            <w:bottom w:val="none" w:sz="0" w:space="0" w:color="auto"/>
            <w:right w:val="none" w:sz="0" w:space="0" w:color="auto"/>
          </w:divBdr>
        </w:div>
        <w:div w:id="437021174">
          <w:marLeft w:val="0"/>
          <w:marRight w:val="0"/>
          <w:marTop w:val="120"/>
          <w:marBottom w:val="0"/>
          <w:divBdr>
            <w:top w:val="none" w:sz="0" w:space="0" w:color="auto"/>
            <w:left w:val="none" w:sz="0" w:space="0" w:color="auto"/>
            <w:bottom w:val="none" w:sz="0" w:space="0" w:color="auto"/>
            <w:right w:val="none" w:sz="0" w:space="0" w:color="auto"/>
          </w:divBdr>
        </w:div>
        <w:div w:id="781152472">
          <w:marLeft w:val="0"/>
          <w:marRight w:val="0"/>
          <w:marTop w:val="120"/>
          <w:marBottom w:val="0"/>
          <w:divBdr>
            <w:top w:val="none" w:sz="0" w:space="0" w:color="auto"/>
            <w:left w:val="none" w:sz="0" w:space="0" w:color="auto"/>
            <w:bottom w:val="none" w:sz="0" w:space="0" w:color="auto"/>
            <w:right w:val="none" w:sz="0" w:space="0" w:color="auto"/>
          </w:divBdr>
        </w:div>
        <w:div w:id="1229339043">
          <w:marLeft w:val="0"/>
          <w:marRight w:val="0"/>
          <w:marTop w:val="120"/>
          <w:marBottom w:val="0"/>
          <w:divBdr>
            <w:top w:val="none" w:sz="0" w:space="0" w:color="auto"/>
            <w:left w:val="none" w:sz="0" w:space="0" w:color="auto"/>
            <w:bottom w:val="none" w:sz="0" w:space="0" w:color="auto"/>
            <w:right w:val="none" w:sz="0" w:space="0" w:color="auto"/>
          </w:divBdr>
        </w:div>
        <w:div w:id="773718679">
          <w:marLeft w:val="0"/>
          <w:marRight w:val="0"/>
          <w:marTop w:val="120"/>
          <w:marBottom w:val="0"/>
          <w:divBdr>
            <w:top w:val="none" w:sz="0" w:space="0" w:color="auto"/>
            <w:left w:val="none" w:sz="0" w:space="0" w:color="auto"/>
            <w:bottom w:val="none" w:sz="0" w:space="0" w:color="auto"/>
            <w:right w:val="none" w:sz="0" w:space="0" w:color="auto"/>
          </w:divBdr>
        </w:div>
        <w:div w:id="1572235619">
          <w:marLeft w:val="0"/>
          <w:marRight w:val="0"/>
          <w:marTop w:val="120"/>
          <w:marBottom w:val="0"/>
          <w:divBdr>
            <w:top w:val="none" w:sz="0" w:space="0" w:color="auto"/>
            <w:left w:val="none" w:sz="0" w:space="0" w:color="auto"/>
            <w:bottom w:val="none" w:sz="0" w:space="0" w:color="auto"/>
            <w:right w:val="none" w:sz="0" w:space="0" w:color="auto"/>
          </w:divBdr>
        </w:div>
        <w:div w:id="342708744">
          <w:marLeft w:val="0"/>
          <w:marRight w:val="0"/>
          <w:marTop w:val="120"/>
          <w:marBottom w:val="0"/>
          <w:divBdr>
            <w:top w:val="none" w:sz="0" w:space="0" w:color="auto"/>
            <w:left w:val="none" w:sz="0" w:space="0" w:color="auto"/>
            <w:bottom w:val="none" w:sz="0" w:space="0" w:color="auto"/>
            <w:right w:val="none" w:sz="0" w:space="0" w:color="auto"/>
          </w:divBdr>
        </w:div>
        <w:div w:id="737172846">
          <w:marLeft w:val="0"/>
          <w:marRight w:val="0"/>
          <w:marTop w:val="120"/>
          <w:marBottom w:val="0"/>
          <w:divBdr>
            <w:top w:val="none" w:sz="0" w:space="0" w:color="auto"/>
            <w:left w:val="none" w:sz="0" w:space="0" w:color="auto"/>
            <w:bottom w:val="none" w:sz="0" w:space="0" w:color="auto"/>
            <w:right w:val="none" w:sz="0" w:space="0" w:color="auto"/>
          </w:divBdr>
        </w:div>
        <w:div w:id="2034572659">
          <w:marLeft w:val="0"/>
          <w:marRight w:val="0"/>
          <w:marTop w:val="120"/>
          <w:marBottom w:val="0"/>
          <w:divBdr>
            <w:top w:val="none" w:sz="0" w:space="0" w:color="auto"/>
            <w:left w:val="none" w:sz="0" w:space="0" w:color="auto"/>
            <w:bottom w:val="none" w:sz="0" w:space="0" w:color="auto"/>
            <w:right w:val="none" w:sz="0" w:space="0" w:color="auto"/>
          </w:divBdr>
        </w:div>
        <w:div w:id="1693070690">
          <w:marLeft w:val="0"/>
          <w:marRight w:val="0"/>
          <w:marTop w:val="120"/>
          <w:marBottom w:val="0"/>
          <w:divBdr>
            <w:top w:val="none" w:sz="0" w:space="0" w:color="auto"/>
            <w:left w:val="none" w:sz="0" w:space="0" w:color="auto"/>
            <w:bottom w:val="none" w:sz="0" w:space="0" w:color="auto"/>
            <w:right w:val="none" w:sz="0" w:space="0" w:color="auto"/>
          </w:divBdr>
        </w:div>
        <w:div w:id="174809593">
          <w:marLeft w:val="0"/>
          <w:marRight w:val="0"/>
          <w:marTop w:val="120"/>
          <w:marBottom w:val="96"/>
          <w:divBdr>
            <w:top w:val="none" w:sz="0" w:space="0" w:color="auto"/>
            <w:left w:val="single" w:sz="24" w:space="0" w:color="CED3F1"/>
            <w:bottom w:val="none" w:sz="0" w:space="0" w:color="auto"/>
            <w:right w:val="none" w:sz="0" w:space="0" w:color="auto"/>
          </w:divBdr>
        </w:div>
        <w:div w:id="1011220567">
          <w:marLeft w:val="0"/>
          <w:marRight w:val="0"/>
          <w:marTop w:val="120"/>
          <w:marBottom w:val="0"/>
          <w:divBdr>
            <w:top w:val="none" w:sz="0" w:space="0" w:color="auto"/>
            <w:left w:val="none" w:sz="0" w:space="0" w:color="auto"/>
            <w:bottom w:val="none" w:sz="0" w:space="0" w:color="auto"/>
            <w:right w:val="none" w:sz="0" w:space="0" w:color="auto"/>
          </w:divBdr>
        </w:div>
        <w:div w:id="179465684">
          <w:marLeft w:val="0"/>
          <w:marRight w:val="0"/>
          <w:marTop w:val="120"/>
          <w:marBottom w:val="0"/>
          <w:divBdr>
            <w:top w:val="none" w:sz="0" w:space="0" w:color="auto"/>
            <w:left w:val="none" w:sz="0" w:space="0" w:color="auto"/>
            <w:bottom w:val="none" w:sz="0" w:space="0" w:color="auto"/>
            <w:right w:val="none" w:sz="0" w:space="0" w:color="auto"/>
          </w:divBdr>
        </w:div>
        <w:div w:id="2972286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2489</Words>
  <Characters>14191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2020-03-12T08:44:00Z</dcterms:created>
  <dcterms:modified xsi:type="dcterms:W3CDTF">2020-03-12T08:44:00Z</dcterms:modified>
</cp:coreProperties>
</file>